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2276" w14:textId="77777777" w:rsidR="00DD365E" w:rsidRPr="00C90F1D" w:rsidRDefault="00DD365E" w:rsidP="002410B4">
      <w:pPr>
        <w:pStyle w:val="Nagwek11"/>
        <w:keepNext/>
        <w:keepLines/>
        <w:shd w:val="clear" w:color="auto" w:fill="auto"/>
        <w:spacing w:before="480" w:after="0" w:line="240" w:lineRule="auto"/>
        <w:ind w:left="3039"/>
        <w:rPr>
          <w:sz w:val="24"/>
          <w:szCs w:val="24"/>
        </w:rPr>
      </w:pPr>
      <w:bookmarkStart w:id="0" w:name="bookmark0"/>
      <w:r w:rsidRPr="00C90F1D">
        <w:rPr>
          <w:rStyle w:val="Nagwek10"/>
          <w:b/>
          <w:bCs/>
          <w:color w:val="000000"/>
          <w:sz w:val="24"/>
          <w:szCs w:val="24"/>
        </w:rPr>
        <w:t>PROTOKOŁ ODBIORU - WZ</w:t>
      </w:r>
      <w:r>
        <w:rPr>
          <w:rStyle w:val="Nagwek10"/>
          <w:b/>
          <w:bCs/>
          <w:color w:val="000000"/>
          <w:sz w:val="24"/>
          <w:szCs w:val="24"/>
        </w:rPr>
        <w:t>Ó</w:t>
      </w:r>
      <w:r w:rsidRPr="00C90F1D">
        <w:rPr>
          <w:rStyle w:val="Nagwek10"/>
          <w:b/>
          <w:bCs/>
          <w:color w:val="000000"/>
          <w:sz w:val="24"/>
          <w:szCs w:val="24"/>
        </w:rPr>
        <w:t>R</w:t>
      </w:r>
      <w:bookmarkEnd w:id="0"/>
    </w:p>
    <w:p w14:paraId="5A960493" w14:textId="77777777" w:rsidR="00DD365E" w:rsidRPr="00C90F1D" w:rsidRDefault="00DD365E" w:rsidP="00DD365E">
      <w:pPr>
        <w:pStyle w:val="Teksttreci0"/>
        <w:shd w:val="clear" w:color="auto" w:fill="auto"/>
        <w:spacing w:before="0" w:after="45" w:line="180" w:lineRule="exact"/>
        <w:ind w:left="2280" w:firstLine="0"/>
        <w:rPr>
          <w:rStyle w:val="Teksttreci"/>
          <w:color w:val="000000"/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(stwierdzenie usunięcia wyrobów zawierających azbest)</w:t>
      </w:r>
    </w:p>
    <w:p w14:paraId="483A50F8" w14:textId="77777777" w:rsidR="00DD365E" w:rsidRPr="00C90F1D" w:rsidRDefault="00DD365E" w:rsidP="00DD365E">
      <w:pPr>
        <w:pStyle w:val="Teksttreci0"/>
        <w:shd w:val="clear" w:color="auto" w:fill="auto"/>
        <w:spacing w:before="0" w:after="45" w:line="480" w:lineRule="auto"/>
        <w:ind w:left="2280" w:firstLine="0"/>
        <w:rPr>
          <w:sz w:val="24"/>
          <w:szCs w:val="24"/>
        </w:rPr>
      </w:pPr>
    </w:p>
    <w:p w14:paraId="00412492" w14:textId="77777777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Wnioskod</w:t>
      </w:r>
      <w:r>
        <w:rPr>
          <w:rStyle w:val="Teksttreci"/>
          <w:color w:val="000000"/>
          <w:sz w:val="24"/>
          <w:szCs w:val="24"/>
        </w:rPr>
        <w:t>awca (właściciel nieruchomości):</w:t>
      </w:r>
    </w:p>
    <w:p w14:paraId="5E24ACC9" w14:textId="77777777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  <w:tab w:val="left" w:pos="507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Miejsce odbioru odpadów zawierających azbest:</w:t>
      </w:r>
    </w:p>
    <w:p w14:paraId="40057A41" w14:textId="77777777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Rodzaj odpadów (płyty faliste/płaskie lub inny odpad zwierający azbest):</w:t>
      </w:r>
    </w:p>
    <w:p w14:paraId="2D2FF2AC" w14:textId="77777777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  <w:tab w:val="left" w:pos="514"/>
          <w:tab w:val="left" w:leader="dot" w:pos="8550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ilość usuniętych odpadów (w Mg):</w:t>
      </w:r>
      <w:r w:rsidRPr="00C90F1D">
        <w:rPr>
          <w:rStyle w:val="Teksttreci"/>
          <w:color w:val="000000"/>
          <w:sz w:val="24"/>
          <w:szCs w:val="24"/>
        </w:rPr>
        <w:tab/>
      </w:r>
    </w:p>
    <w:p w14:paraId="237D68E8" w14:textId="0902DEF8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Oświadczam, że prace związane z usunięciem wyrobów zawierających azbest zostały wykonane z zachowaniem właściwych przepisów technicznych i</w:t>
      </w:r>
      <w:r w:rsidR="00AB76F1">
        <w:rPr>
          <w:rStyle w:val="Teksttreci"/>
          <w:color w:val="000000"/>
          <w:sz w:val="24"/>
          <w:szCs w:val="24"/>
        </w:rPr>
        <w:t> </w:t>
      </w:r>
      <w:r w:rsidRPr="00C90F1D">
        <w:rPr>
          <w:rStyle w:val="Teksttreci"/>
          <w:color w:val="000000"/>
          <w:sz w:val="24"/>
          <w:szCs w:val="24"/>
        </w:rPr>
        <w:t>sanitarnych, a teren został prawidłowo oczyszczony z odpadów azbestowych.</w:t>
      </w:r>
    </w:p>
    <w:p w14:paraId="1D2E5D82" w14:textId="77777777" w:rsidR="00DD365E" w:rsidRPr="00C90F1D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hanging="425"/>
        <w:jc w:val="both"/>
        <w:rPr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Oświadczam, że wszystkie dane zawarte w protokole są zgodne z prawdą '.</w:t>
      </w:r>
    </w:p>
    <w:p w14:paraId="16C5F3CF" w14:textId="77777777" w:rsidR="00DD365E" w:rsidRPr="00F67F1A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rStyle w:val="Teksttreci"/>
          <w:sz w:val="24"/>
          <w:szCs w:val="24"/>
        </w:rPr>
      </w:pPr>
      <w:r w:rsidRPr="00F67F1A">
        <w:rPr>
          <w:rStyle w:val="Teksttreci"/>
          <w:color w:val="000000"/>
          <w:sz w:val="24"/>
          <w:szCs w:val="24"/>
        </w:rPr>
        <w:t>Protokół został sporządzony w czterech egzemplarzach: z których dwa otrzymuje wykonawca</w:t>
      </w:r>
      <w:r>
        <w:rPr>
          <w:rStyle w:val="Teksttreci"/>
          <w:color w:val="000000"/>
          <w:sz w:val="24"/>
          <w:szCs w:val="24"/>
        </w:rPr>
        <w:t xml:space="preserve"> </w:t>
      </w:r>
      <w:r w:rsidRPr="00F67F1A">
        <w:rPr>
          <w:rStyle w:val="Teksttreci"/>
          <w:color w:val="000000"/>
          <w:sz w:val="24"/>
          <w:szCs w:val="24"/>
        </w:rPr>
        <w:t xml:space="preserve">celem przekazania jednego z egzemplarzy Zamawiającemu), a jeden egzemplarz właściciel nieruchomości oraz jeden egzemplarz </w:t>
      </w:r>
      <w:proofErr w:type="spellStart"/>
      <w:r w:rsidRPr="00F67F1A">
        <w:rPr>
          <w:rStyle w:val="Teksttreci"/>
          <w:color w:val="000000"/>
          <w:sz w:val="24"/>
          <w:szCs w:val="24"/>
        </w:rPr>
        <w:t>WFOŚiGW</w:t>
      </w:r>
      <w:proofErr w:type="spellEnd"/>
      <w:r w:rsidRPr="00F67F1A">
        <w:rPr>
          <w:rStyle w:val="Teksttreci"/>
          <w:color w:val="000000"/>
          <w:sz w:val="24"/>
          <w:szCs w:val="24"/>
        </w:rPr>
        <w:t>.</w:t>
      </w:r>
    </w:p>
    <w:p w14:paraId="43270CCA" w14:textId="4E3091E1" w:rsidR="00DD365E" w:rsidRPr="00F67F1A" w:rsidRDefault="00DD365E" w:rsidP="00AB76F1">
      <w:pPr>
        <w:pStyle w:val="Teksttreci0"/>
        <w:numPr>
          <w:ilvl w:val="0"/>
          <w:numId w:val="1"/>
        </w:numPr>
        <w:shd w:val="clear" w:color="auto" w:fill="auto"/>
        <w:tabs>
          <w:tab w:val="clear" w:pos="0"/>
          <w:tab w:val="left" w:pos="362"/>
        </w:tabs>
        <w:spacing w:before="0" w:after="0" w:line="360" w:lineRule="auto"/>
        <w:ind w:left="425" w:right="260" w:hanging="425"/>
        <w:jc w:val="both"/>
        <w:rPr>
          <w:sz w:val="24"/>
          <w:szCs w:val="24"/>
        </w:rPr>
      </w:pPr>
      <w:r>
        <w:rPr>
          <w:rStyle w:val="Teksttreci"/>
          <w:color w:val="000000"/>
          <w:sz w:val="24"/>
          <w:szCs w:val="24"/>
        </w:rPr>
        <w:t>Załącznikiem do protokołu są zdjęcia potwierdzające wykonanie prac (przed i po usunięciu wyrobów zawierających azbest)</w:t>
      </w:r>
      <w:r w:rsidR="00AB76F1">
        <w:rPr>
          <w:rStyle w:val="Teksttreci"/>
          <w:color w:val="000000"/>
          <w:sz w:val="24"/>
          <w:szCs w:val="24"/>
        </w:rPr>
        <w:t>.</w:t>
      </w:r>
    </w:p>
    <w:p w14:paraId="4C226AE3" w14:textId="5585A59F" w:rsidR="00DD365E" w:rsidRDefault="00DD365E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4"/>
          <w:szCs w:val="24"/>
        </w:rPr>
      </w:pPr>
    </w:p>
    <w:p w14:paraId="051CFE6A" w14:textId="77777777" w:rsidR="00AB76F1" w:rsidRDefault="00AB76F1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4"/>
          <w:szCs w:val="24"/>
        </w:rPr>
      </w:pPr>
    </w:p>
    <w:p w14:paraId="5820265F" w14:textId="77777777" w:rsidR="00AB76F1" w:rsidRDefault="00AB76F1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4"/>
          <w:szCs w:val="24"/>
        </w:rPr>
      </w:pPr>
    </w:p>
    <w:p w14:paraId="5F6B6792" w14:textId="77777777" w:rsidR="00DD365E" w:rsidRDefault="00DD365E" w:rsidP="00DD365E">
      <w:pPr>
        <w:pStyle w:val="Teksttreci0"/>
        <w:shd w:val="clear" w:color="auto" w:fill="auto"/>
        <w:tabs>
          <w:tab w:val="left" w:pos="513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4"/>
          <w:szCs w:val="24"/>
        </w:rPr>
      </w:pPr>
    </w:p>
    <w:p w14:paraId="301CDF83" w14:textId="75AF46DE" w:rsidR="00DD365E" w:rsidRDefault="00DD365E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0"/>
          <w:szCs w:val="20"/>
        </w:rPr>
      </w:pPr>
      <w:r w:rsidRPr="00AB76F1">
        <w:rPr>
          <w:rStyle w:val="Teksttreci"/>
          <w:color w:val="000000"/>
          <w:sz w:val="20"/>
          <w:szCs w:val="20"/>
        </w:rPr>
        <w:t>/data i podpis właściciela /</w:t>
      </w:r>
      <w:r w:rsidRPr="00AB76F1">
        <w:rPr>
          <w:rStyle w:val="Teksttreci"/>
          <w:color w:val="000000"/>
          <w:sz w:val="20"/>
          <w:szCs w:val="20"/>
        </w:rPr>
        <w:tab/>
        <w:t>/ data i podpis przedstawiciela</w:t>
      </w:r>
      <w:r w:rsidR="00AB76F1">
        <w:rPr>
          <w:rStyle w:val="Teksttreci"/>
          <w:color w:val="000000"/>
          <w:sz w:val="20"/>
          <w:szCs w:val="20"/>
        </w:rPr>
        <w:t xml:space="preserve"> </w:t>
      </w:r>
      <w:r w:rsidRPr="00AB76F1">
        <w:rPr>
          <w:rStyle w:val="Teksttreci"/>
          <w:color w:val="000000"/>
          <w:sz w:val="20"/>
          <w:szCs w:val="20"/>
        </w:rPr>
        <w:t>Wykonawcy/</w:t>
      </w:r>
    </w:p>
    <w:p w14:paraId="40CBF602" w14:textId="77777777" w:rsidR="00AB76F1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0"/>
          <w:szCs w:val="20"/>
        </w:rPr>
      </w:pPr>
    </w:p>
    <w:p w14:paraId="61132310" w14:textId="77777777" w:rsidR="00AB76F1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rStyle w:val="Teksttreci"/>
          <w:color w:val="000000"/>
          <w:sz w:val="20"/>
          <w:szCs w:val="20"/>
        </w:rPr>
      </w:pPr>
    </w:p>
    <w:p w14:paraId="2A51660C" w14:textId="77777777" w:rsidR="00AB76F1" w:rsidRPr="00AB76F1" w:rsidRDefault="00AB76F1" w:rsidP="00AB76F1">
      <w:pPr>
        <w:pStyle w:val="Teksttreci0"/>
        <w:shd w:val="clear" w:color="auto" w:fill="auto"/>
        <w:tabs>
          <w:tab w:val="left" w:pos="4820"/>
        </w:tabs>
        <w:spacing w:before="0" w:after="211" w:line="180" w:lineRule="exact"/>
        <w:ind w:left="140" w:firstLine="0"/>
        <w:jc w:val="both"/>
        <w:rPr>
          <w:sz w:val="20"/>
          <w:szCs w:val="20"/>
        </w:rPr>
      </w:pPr>
    </w:p>
    <w:p w14:paraId="5EB770CA" w14:textId="7559975C" w:rsidR="00DD365E" w:rsidRDefault="00DD365E" w:rsidP="00AB76F1">
      <w:pPr>
        <w:pStyle w:val="Teksttreci0"/>
        <w:shd w:val="clear" w:color="auto" w:fill="auto"/>
        <w:spacing w:before="1200" w:after="0" w:line="240" w:lineRule="auto"/>
        <w:ind w:right="3459" w:firstLine="142"/>
        <w:rPr>
          <w:rStyle w:val="Teksttreci"/>
          <w:color w:val="000000"/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/data i podpis przedstawiciela Gminy/</w:t>
      </w:r>
    </w:p>
    <w:p w14:paraId="3E6EEB2C" w14:textId="77777777" w:rsidR="00DD365E" w:rsidRDefault="00DD365E" w:rsidP="00DD365E">
      <w:pPr>
        <w:pStyle w:val="Teksttreci0"/>
        <w:shd w:val="clear" w:color="auto" w:fill="auto"/>
        <w:spacing w:before="0" w:after="0" w:line="432" w:lineRule="exact"/>
        <w:ind w:right="-44" w:firstLine="142"/>
        <w:rPr>
          <w:rStyle w:val="Teksttreci"/>
          <w:color w:val="000000"/>
          <w:sz w:val="24"/>
          <w:szCs w:val="24"/>
        </w:rPr>
      </w:pPr>
      <w:r w:rsidRPr="00C90F1D">
        <w:rPr>
          <w:rStyle w:val="Teksttreci"/>
          <w:color w:val="000000"/>
          <w:sz w:val="24"/>
          <w:szCs w:val="24"/>
        </w:rPr>
        <w:t>pod rygorem</w:t>
      </w:r>
      <w:r>
        <w:rPr>
          <w:rStyle w:val="Teksttreci"/>
          <w:color w:val="000000"/>
          <w:sz w:val="24"/>
          <w:szCs w:val="24"/>
        </w:rPr>
        <w:t xml:space="preserve"> g</w:t>
      </w:r>
      <w:r w:rsidRPr="00C90F1D">
        <w:rPr>
          <w:rStyle w:val="Teksttreci"/>
          <w:color w:val="000000"/>
          <w:sz w:val="24"/>
          <w:szCs w:val="24"/>
        </w:rPr>
        <w:t>rzywny z tytułu poświadczenia</w:t>
      </w:r>
      <w:r>
        <w:rPr>
          <w:rStyle w:val="Teksttreci"/>
          <w:color w:val="000000"/>
          <w:sz w:val="24"/>
          <w:szCs w:val="24"/>
        </w:rPr>
        <w:t xml:space="preserve"> n</w:t>
      </w:r>
      <w:r w:rsidRPr="00C90F1D">
        <w:rPr>
          <w:rStyle w:val="Teksttreci"/>
          <w:color w:val="000000"/>
          <w:sz w:val="24"/>
          <w:szCs w:val="24"/>
        </w:rPr>
        <w:t>ieprawdy</w:t>
      </w:r>
    </w:p>
    <w:p w14:paraId="3AC764EE" w14:textId="77777777" w:rsidR="00A43E8F" w:rsidRPr="00C90F1D" w:rsidRDefault="00A43E8F" w:rsidP="00DD365E">
      <w:pPr>
        <w:pStyle w:val="Teksttreci0"/>
        <w:shd w:val="clear" w:color="auto" w:fill="auto"/>
        <w:spacing w:before="0" w:after="0" w:line="432" w:lineRule="exact"/>
        <w:ind w:right="-44" w:firstLine="142"/>
        <w:rPr>
          <w:rStyle w:val="Teksttreci"/>
          <w:color w:val="000000"/>
          <w:sz w:val="24"/>
          <w:szCs w:val="24"/>
        </w:rPr>
      </w:pPr>
    </w:p>
    <w:p w14:paraId="4040BF24" w14:textId="0D44722C" w:rsidR="00137CC2" w:rsidRDefault="00137CC2">
      <w:pPr>
        <w:rPr>
          <w:rStyle w:val="Teksttreci"/>
          <w:color w:val="000000"/>
        </w:rPr>
      </w:pPr>
      <w:r>
        <w:rPr>
          <w:rStyle w:val="Teksttreci"/>
          <w:color w:val="000000"/>
        </w:rPr>
        <w:br w:type="page"/>
      </w:r>
    </w:p>
    <w:p w14:paraId="15DCB5FD" w14:textId="77777777" w:rsidR="00DD365E" w:rsidRPr="00E2718A" w:rsidRDefault="00DD365E" w:rsidP="00DD365E">
      <w:pPr>
        <w:pStyle w:val="Teksttreci0"/>
        <w:shd w:val="clear" w:color="auto" w:fill="auto"/>
        <w:spacing w:before="0" w:after="0" w:line="432" w:lineRule="exact"/>
        <w:ind w:right="3460" w:firstLine="140"/>
        <w:rPr>
          <w:rStyle w:val="Teksttreci"/>
          <w:color w:val="000000"/>
        </w:rPr>
      </w:pPr>
    </w:p>
    <w:p w14:paraId="40AE880C" w14:textId="77777777" w:rsidR="00A43E8F" w:rsidRPr="00DC57DE" w:rsidRDefault="00A43E8F" w:rsidP="00DC57DE">
      <w:pPr>
        <w:shd w:val="clear" w:color="auto" w:fill="FFFFFF"/>
        <w:spacing w:after="0" w:line="240" w:lineRule="auto"/>
        <w:rPr>
          <w:b/>
          <w:sz w:val="20"/>
          <w:szCs w:val="20"/>
        </w:rPr>
      </w:pPr>
      <w:r w:rsidRPr="00DC57DE">
        <w:rPr>
          <w:b/>
          <w:bCs/>
          <w:sz w:val="20"/>
          <w:szCs w:val="20"/>
        </w:rPr>
        <w:t>Klauzula informacyjna.</w:t>
      </w:r>
    </w:p>
    <w:p w14:paraId="02A61399" w14:textId="77777777" w:rsidR="00A43E8F" w:rsidRPr="00DC57DE" w:rsidRDefault="00A43E8F" w:rsidP="00DC57DE">
      <w:pPr>
        <w:spacing w:after="0" w:line="240" w:lineRule="auto"/>
        <w:jc w:val="both"/>
        <w:rPr>
          <w:sz w:val="20"/>
          <w:szCs w:val="20"/>
        </w:rPr>
      </w:pPr>
      <w:r w:rsidRPr="00DC57DE">
        <w:rPr>
          <w:sz w:val="20"/>
          <w:szCs w:val="20"/>
        </w:rPr>
        <w:t xml:space="preserve">Zgodnie z </w:t>
      </w:r>
      <w:r w:rsidRPr="00DC57DE">
        <w:rPr>
          <w:b/>
          <w:bCs/>
          <w:sz w:val="20"/>
          <w:szCs w:val="20"/>
        </w:rPr>
        <w:t>art. 13 i 14</w:t>
      </w:r>
      <w:r w:rsidRPr="00DC57DE">
        <w:rPr>
          <w:sz w:val="20"/>
          <w:szCs w:val="20"/>
        </w:rPr>
        <w:t xml:space="preserve"> Rozporządzenia Parlamentu Europejskiego i Rady (UE) 2016/679 w sprawie ochrony osób fizycznych w związku z przetwarzaniem danych osobowych i w sprawie swobodnego przepływu takich danych oraz uchylenia Dyrektywy 95/46 z dnia 27 kwietnia 2016r. (Dz. Urz. UE L 119 z 04.05.2016r.), zwanego dalej „Rozporządzeniem”, Wojewódzki Fundusz Ochrony Środowiska i Gospodarki Wodnej we Wrocławiu informuje, że:</w:t>
      </w:r>
    </w:p>
    <w:p w14:paraId="384A82E3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1. Administratorem danych osobowych zawartych we wniosku jest Wojewódzki Fundusz Ochrony Środowiska i Gospodarki Wodnej we Wrocławiu, z siedzibą we Wrocławiu, ul. Jastrzębia 24, 53-148 Wrocław, zwany dalej „Administratorem”.</w:t>
      </w:r>
    </w:p>
    <w:p w14:paraId="1D8C220D" w14:textId="77777777" w:rsidR="00A43E8F" w:rsidRPr="00DC57DE" w:rsidRDefault="00A43E8F" w:rsidP="00DC57DE">
      <w:pPr>
        <w:spacing w:after="0" w:line="240" w:lineRule="auto"/>
        <w:ind w:left="284" w:hanging="284"/>
        <w:rPr>
          <w:sz w:val="20"/>
          <w:szCs w:val="20"/>
        </w:rPr>
      </w:pPr>
      <w:r w:rsidRPr="00DC57DE">
        <w:rPr>
          <w:sz w:val="20"/>
          <w:szCs w:val="20"/>
        </w:rPr>
        <w:t xml:space="preserve">2. Kontakt z Inspektorem Ochrony Danych mail: </w:t>
      </w:r>
      <w:hyperlink r:id="rId7" w:history="1">
        <w:r w:rsidRPr="00DC57DE">
          <w:rPr>
            <w:rStyle w:val="Hipercze"/>
            <w:sz w:val="20"/>
            <w:szCs w:val="20"/>
          </w:rPr>
          <w:t>iodo@fos.wroc.pl</w:t>
        </w:r>
      </w:hyperlink>
      <w:r w:rsidRPr="00DC57DE">
        <w:rPr>
          <w:sz w:val="20"/>
          <w:szCs w:val="20"/>
        </w:rPr>
        <w:t>, tel. 071 333 09 43.</w:t>
      </w:r>
    </w:p>
    <w:p w14:paraId="24030033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3. Dane osobowe Wnioskodawcy przetwarzane będą w celu realizacji ustawowych zadań Administratora określonych w Ustawie Prawo ochrony środowiska, poprzez dokonywanie wyboru przedsięwzięć do finansowania ze środków Administratora, zawarcia umowy cywilnoprawnej i jej wykonania, kontroli wykorzystania przyznanych dotacji i pożyczek, na podstawie art. 6 ust. 1 lit. c i b Rozporządzenia.</w:t>
      </w:r>
    </w:p>
    <w:p w14:paraId="222B7634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4. Pani/Pana dane pozyskano od podmiotu, który złożył wniosek o dofinansowanie.</w:t>
      </w:r>
    </w:p>
    <w:p w14:paraId="78625BEA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5. Kategoria danych: identyfikacyjne, kontaktowe.</w:t>
      </w:r>
    </w:p>
    <w:p w14:paraId="706D1498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6. Odbiorcami zgromadzonych danych osobowych mogą być podmioty upoważnione na podstawie przepisów prawa, podmioty przetwarzające.</w:t>
      </w:r>
    </w:p>
    <w:p w14:paraId="23BBFD56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7. Pani/Pana dane osobowe przechowywane będą:</w:t>
      </w:r>
    </w:p>
    <w:p w14:paraId="7DF2984A" w14:textId="77777777" w:rsidR="00A43E8F" w:rsidRPr="00DC57DE" w:rsidRDefault="00A43E8F" w:rsidP="00DC57DE">
      <w:pPr>
        <w:numPr>
          <w:ilvl w:val="1"/>
          <w:numId w:val="2"/>
        </w:numPr>
        <w:suppressAutoHyphens/>
        <w:spacing w:after="0" w:line="240" w:lineRule="auto"/>
        <w:ind w:left="426" w:hanging="284"/>
        <w:jc w:val="both"/>
        <w:rPr>
          <w:spacing w:val="-2"/>
          <w:sz w:val="20"/>
          <w:szCs w:val="20"/>
        </w:rPr>
      </w:pPr>
      <w:r w:rsidRPr="00DC57DE">
        <w:rPr>
          <w:spacing w:val="-2"/>
          <w:sz w:val="20"/>
          <w:szCs w:val="20"/>
        </w:rPr>
        <w:t>dokumentacja udzielonych dotacji, pożyczek (umowy, wnioski, dokumenty rozliczeniowe i zabezpieczenia oraz dokumentacja dopłat do kredytów preferencyjnych w tym umowy, dokumentacja z kontroli zadań finansowanych i planowanych do dofinansowania ze środków Administratora) – 5 lat. Okres przechowywania liczy się w pełnych latach kalendarzowych poczynając od 1 stycznia roku następnego po dacie wytworzenia dokumentacji i zamknięcia teczek. Dokumentacja pomocy publicznej oraz dokumentacja przedsięwzięć współfinansowanych ze środków zagranicznych, w tym UE – 10 lat. Okres przechowywania liczy się w pełnych latach kalendarzowych poczynając od 1 stycznia roku następnego po dacie wytworzenie dokumentacji i zamknięciu teczek spraw;</w:t>
      </w:r>
    </w:p>
    <w:p w14:paraId="5EC95D18" w14:textId="77777777" w:rsidR="00A43E8F" w:rsidRPr="00DC57DE" w:rsidRDefault="00A43E8F" w:rsidP="00DC57DE">
      <w:pPr>
        <w:numPr>
          <w:ilvl w:val="1"/>
          <w:numId w:val="2"/>
        </w:numPr>
        <w:suppressAutoHyphens/>
        <w:spacing w:after="0" w:line="240" w:lineRule="auto"/>
        <w:ind w:left="426" w:hanging="284"/>
        <w:jc w:val="both"/>
        <w:rPr>
          <w:spacing w:val="-2"/>
          <w:sz w:val="20"/>
          <w:szCs w:val="20"/>
        </w:rPr>
      </w:pPr>
      <w:r w:rsidRPr="00DC57DE">
        <w:rPr>
          <w:spacing w:val="-2"/>
          <w:sz w:val="20"/>
          <w:szCs w:val="20"/>
        </w:rPr>
        <w:t>dokumentacja związana z monitorowaniem przygotowania i realizacji projektów współfinansowanych ze środków UE – (kat. archiwalna A wieczyste przechowywanie). Materiały archiwalne kategorii A przechowuje się w archiwum zakładowym Administratora przez okres nie dłuższy niż 25 lat od daty ich wytworzenia. Po upływie tego okresu materiały archiwalne są przekazywane do Archiwum Państwowego we Wrocławiu.</w:t>
      </w:r>
    </w:p>
    <w:p w14:paraId="6E0558A1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8. Wnioskodawcy przysługuje prawo do żądania od administratora dostępu do danych osobowych które jego dotyczą, ich sprostowania, usunięcia lub ograniczenia przetwarzania, prawo do wniesienia sprzeciwu wobec przetwarzania, a także prawo do przenoszenia danych zgodnie z przepisami Rozporządzenia.</w:t>
      </w:r>
    </w:p>
    <w:p w14:paraId="5E25FC71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9. Wnioskodawcy przysługuje prawo wniesienia skargi do organu nadzorczego tj. Prezesa Urzędu Ochrony Danych Osobowych.</w:t>
      </w:r>
    </w:p>
    <w:p w14:paraId="725260E0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10. Podanie danych osobowych jest dobrowolne, ale niezbędne dla podjęcia jakichkolwiek działań związanych z realizacją ustawowych zadań Administratora.</w:t>
      </w:r>
    </w:p>
    <w:p w14:paraId="5D5B6BCE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11. Zgromadzone dane nie będą poddane zautomatyzowanemu podejmowaniu decyzji (profilowaniu).</w:t>
      </w:r>
    </w:p>
    <w:p w14:paraId="1743B68C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12. Administrator nie planuje dalej przetwarzać danych osobowych w celu innym niż cel, w którym dane osobowe zostały zebrane.</w:t>
      </w:r>
    </w:p>
    <w:p w14:paraId="1BBEE43D" w14:textId="77777777" w:rsidR="00A43E8F" w:rsidRPr="00DC57DE" w:rsidRDefault="00A43E8F" w:rsidP="00DC57DE">
      <w:pPr>
        <w:spacing w:after="0" w:line="240" w:lineRule="auto"/>
        <w:ind w:left="284" w:hanging="284"/>
        <w:jc w:val="both"/>
        <w:rPr>
          <w:sz w:val="20"/>
          <w:szCs w:val="20"/>
        </w:rPr>
      </w:pPr>
      <w:r w:rsidRPr="00DC57DE">
        <w:rPr>
          <w:sz w:val="20"/>
          <w:szCs w:val="20"/>
        </w:rPr>
        <w:t>13. Administrator nie zamierza przekazywać uzyskanych danych osobowych odbiorcy w państwie trzecim lub organizacji międzynarodowej.</w:t>
      </w:r>
    </w:p>
    <w:p w14:paraId="5CDE5EEA" w14:textId="77777777" w:rsidR="00A539C3" w:rsidRDefault="00A539C3"/>
    <w:sectPr w:rsidR="00A539C3" w:rsidSect="00A43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9AEEC" w14:textId="77777777" w:rsidR="00044743" w:rsidRDefault="00044743" w:rsidP="002410B4">
      <w:pPr>
        <w:spacing w:after="0" w:line="240" w:lineRule="auto"/>
      </w:pPr>
      <w:r>
        <w:separator/>
      </w:r>
    </w:p>
  </w:endnote>
  <w:endnote w:type="continuationSeparator" w:id="0">
    <w:p w14:paraId="0C974148" w14:textId="77777777" w:rsidR="00044743" w:rsidRDefault="00044743" w:rsidP="0024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E9383" w14:textId="77777777" w:rsidR="00EC0CCE" w:rsidRPr="00EC0CCE" w:rsidRDefault="00EC0CCE" w:rsidP="00EC0CCE">
    <w:pPr>
      <w:pStyle w:val="Stopka"/>
      <w:jc w:val="right"/>
      <w:rPr>
        <w:sz w:val="12"/>
        <w:szCs w:val="12"/>
      </w:rPr>
    </w:pPr>
    <w:r w:rsidRPr="00EC0CCE">
      <w:rPr>
        <w:sz w:val="12"/>
        <w:szCs w:val="12"/>
      </w:rPr>
      <w:t>wzór azbest luty 2025r.</w:t>
    </w:r>
  </w:p>
  <w:p w14:paraId="01174EC1" w14:textId="77777777" w:rsidR="003D5C58" w:rsidRDefault="003D5C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41C1" w14:textId="7C33150A" w:rsidR="003D5C58" w:rsidRPr="00EC0CCE" w:rsidRDefault="00EC0CCE" w:rsidP="00EC0CCE">
    <w:pPr>
      <w:pStyle w:val="Stopka"/>
      <w:jc w:val="right"/>
      <w:rPr>
        <w:sz w:val="12"/>
        <w:szCs w:val="12"/>
      </w:rPr>
    </w:pPr>
    <w:r w:rsidRPr="00EC0CCE">
      <w:rPr>
        <w:sz w:val="12"/>
        <w:szCs w:val="12"/>
      </w:rPr>
      <w:t>wzór azbest luty 2025r.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B550" w14:textId="77777777" w:rsidR="003D5C58" w:rsidRDefault="003D5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495E" w14:textId="77777777" w:rsidR="00044743" w:rsidRDefault="00044743" w:rsidP="002410B4">
      <w:pPr>
        <w:spacing w:after="0" w:line="240" w:lineRule="auto"/>
      </w:pPr>
      <w:r>
        <w:separator/>
      </w:r>
    </w:p>
  </w:footnote>
  <w:footnote w:type="continuationSeparator" w:id="0">
    <w:p w14:paraId="0ADE1CAF" w14:textId="77777777" w:rsidR="00044743" w:rsidRDefault="00044743" w:rsidP="0024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00A9" w14:textId="77777777" w:rsidR="003D5C58" w:rsidRDefault="003D5C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5369" w14:textId="277785F4" w:rsidR="002410B4" w:rsidRPr="003D5C58" w:rsidRDefault="002410B4" w:rsidP="002410B4">
    <w:pPr>
      <w:widowControl w:val="0"/>
      <w:pBdr>
        <w:bottom w:val="single" w:sz="4" w:space="1" w:color="000000"/>
      </w:pBdr>
      <w:tabs>
        <w:tab w:val="center" w:pos="4536"/>
        <w:tab w:val="right" w:pos="9072"/>
      </w:tabs>
      <w:suppressAutoHyphens/>
      <w:rPr>
        <w:sz w:val="18"/>
        <w:szCs w:val="18"/>
        <w:lang w:eastAsia="zh-CN"/>
      </w:rPr>
    </w:pPr>
    <w:r w:rsidRPr="0010383C">
      <w:rPr>
        <w:noProof/>
        <w:sz w:val="20"/>
        <w:szCs w:val="20"/>
        <w:lang w:eastAsia="zh-CN"/>
      </w:rPr>
      <w:drawing>
        <wp:inline distT="0" distB="0" distL="0" distR="0" wp14:anchorId="294859A2" wp14:editId="15AC0EE7">
          <wp:extent cx="297180" cy="297180"/>
          <wp:effectExtent l="0" t="0" r="7620" b="7620"/>
          <wp:docPr id="843743341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43341" name="Obraz 1" descr="Obraz zawierający symbol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83C">
      <w:rPr>
        <w:sz w:val="20"/>
        <w:szCs w:val="20"/>
        <w:lang w:eastAsia="zh-CN"/>
      </w:rPr>
      <w:t xml:space="preserve"> Wojewódzki Fundusz Ochrony Środowiska i Gospodarki Wodnej we Wrocławiu</w:t>
    </w:r>
    <w:r w:rsidR="003D5C58">
      <w:rPr>
        <w:sz w:val="20"/>
        <w:szCs w:val="20"/>
        <w:lang w:eastAsia="zh-CN"/>
      </w:rPr>
      <w:t xml:space="preserve">                </w:t>
    </w:r>
    <w:r w:rsidR="003D5C58" w:rsidRPr="0073786C">
      <w:rPr>
        <w:b/>
        <w:bCs/>
        <w:sz w:val="18"/>
        <w:szCs w:val="18"/>
        <w:lang w:eastAsia="zh-CN"/>
      </w:rPr>
      <w:t xml:space="preserve">Załącznik nr </w:t>
    </w:r>
    <w:r w:rsidR="00B05C1E">
      <w:rPr>
        <w:b/>
        <w:bCs/>
        <w:sz w:val="18"/>
        <w:szCs w:val="18"/>
        <w:lang w:eastAsia="zh-CN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3555" w14:textId="77777777" w:rsidR="003D5C58" w:rsidRDefault="003D5C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4E049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2"/>
    <w:multiLevelType w:val="multilevel"/>
    <w:tmpl w:val="EB20A9A6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4696">
    <w:abstractNumId w:val="0"/>
  </w:num>
  <w:num w:numId="2" w16cid:durableId="1736271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A0"/>
    <w:rsid w:val="00044743"/>
    <w:rsid w:val="000C4212"/>
    <w:rsid w:val="00137CC2"/>
    <w:rsid w:val="00166998"/>
    <w:rsid w:val="00230693"/>
    <w:rsid w:val="002410B4"/>
    <w:rsid w:val="00340428"/>
    <w:rsid w:val="003D5C58"/>
    <w:rsid w:val="0073786C"/>
    <w:rsid w:val="009468D8"/>
    <w:rsid w:val="00A3556F"/>
    <w:rsid w:val="00A43E8F"/>
    <w:rsid w:val="00A539C3"/>
    <w:rsid w:val="00AB76F1"/>
    <w:rsid w:val="00B05C1E"/>
    <w:rsid w:val="00B64CA0"/>
    <w:rsid w:val="00C2036E"/>
    <w:rsid w:val="00D718A6"/>
    <w:rsid w:val="00DC57DE"/>
    <w:rsid w:val="00DD365E"/>
    <w:rsid w:val="00EA50F3"/>
    <w:rsid w:val="00EC0CCE"/>
    <w:rsid w:val="00F93CDB"/>
    <w:rsid w:val="00F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5943"/>
  <w15:chartTrackingRefBased/>
  <w15:docId w15:val="{41C4FC76-09A1-4666-B7AB-B2DEEBB6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C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C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C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C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C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C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C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C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C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C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CA0"/>
    <w:rPr>
      <w:b/>
      <w:bCs/>
      <w:smallCaps/>
      <w:color w:val="0F4761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DD365E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D365E"/>
    <w:rPr>
      <w:rFonts w:cs="Times New Roman"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DD365E"/>
    <w:pPr>
      <w:widowControl w:val="0"/>
      <w:shd w:val="clear" w:color="auto" w:fill="FFFFFF"/>
      <w:spacing w:after="240" w:line="240" w:lineRule="atLeast"/>
      <w:outlineLvl w:val="0"/>
    </w:pPr>
    <w:rPr>
      <w:rFonts w:cs="Times New Roman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uiPriority w:val="99"/>
    <w:rsid w:val="00DD365E"/>
    <w:pPr>
      <w:widowControl w:val="0"/>
      <w:shd w:val="clear" w:color="auto" w:fill="FFFFFF"/>
      <w:spacing w:before="240" w:after="660" w:line="240" w:lineRule="atLeast"/>
      <w:ind w:hanging="320"/>
    </w:pPr>
    <w:rPr>
      <w:rFonts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0B4"/>
  </w:style>
  <w:style w:type="paragraph" w:styleId="Stopka">
    <w:name w:val="footer"/>
    <w:basedOn w:val="Normalny"/>
    <w:link w:val="StopkaZnak"/>
    <w:uiPriority w:val="99"/>
    <w:unhideWhenUsed/>
    <w:rsid w:val="00241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0B4"/>
  </w:style>
  <w:style w:type="character" w:styleId="Hipercze">
    <w:name w:val="Hyperlink"/>
    <w:basedOn w:val="Domylnaczcionkaakapitu"/>
    <w:semiHidden/>
    <w:unhideWhenUsed/>
    <w:rsid w:val="00A43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fos.wroc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657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Zwatrzko</dc:creator>
  <cp:keywords/>
  <dc:description/>
  <cp:lastModifiedBy>Joanna Met (jme)</cp:lastModifiedBy>
  <cp:revision>15</cp:revision>
  <dcterms:created xsi:type="dcterms:W3CDTF">2025-01-30T10:51:00Z</dcterms:created>
  <dcterms:modified xsi:type="dcterms:W3CDTF">2025-03-04T09:07:00Z</dcterms:modified>
</cp:coreProperties>
</file>