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6" w:rsidRPr="00DC3C36" w:rsidRDefault="00DC3C36" w:rsidP="00B12A0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Deklaracja dostępności</w:t>
      </w:r>
    </w:p>
    <w:p w:rsidR="00DC3C36" w:rsidRPr="00B12A0E" w:rsidRDefault="00DC3C36" w:rsidP="00B12A0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</w:t>
      </w:r>
      <w:r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Przeworno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 przepisami ustawy z dnia 4 kwietnia 2019 r. o dostępności cyfrowej stron internetowych i aplikacji mobilnych podmiotów publicznych. Oświadczenie w sprawie dostępności ma zastosowanie do strony internetowej </w:t>
      </w:r>
      <w:hyperlink r:id="rId6" w:history="1">
        <w:r w:rsidRPr="00B12A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https://bip.gwprzeworno</w:t>
        </w:r>
      </w:hyperlink>
    </w:p>
    <w:p w:rsidR="00DC3C36" w:rsidRPr="00DC3C36" w:rsidRDefault="00DC3C36" w:rsidP="00B12A0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strony internetowej: </w:t>
      </w:r>
      <w:r w:rsidRPr="00B12A0E">
        <w:rPr>
          <w:rFonts w:ascii="Times New Roman" w:hAnsi="Times New Roman" w:cs="Times New Roman"/>
          <w:sz w:val="24"/>
          <w:szCs w:val="24"/>
        </w:rPr>
        <w:t>09</w:t>
      </w:r>
      <w:r w:rsidRPr="00B12A0E">
        <w:rPr>
          <w:rFonts w:ascii="Times New Roman" w:hAnsi="Times New Roman" w:cs="Times New Roman"/>
          <w:sz w:val="24"/>
          <w:szCs w:val="24"/>
        </w:rPr>
        <w:noBreakHyphen/>
        <w:t>11</w:t>
      </w:r>
      <w:r w:rsidRPr="00B12A0E">
        <w:rPr>
          <w:rFonts w:ascii="Times New Roman" w:hAnsi="Times New Roman" w:cs="Times New Roman"/>
          <w:sz w:val="24"/>
          <w:szCs w:val="24"/>
        </w:rPr>
        <w:noBreakHyphen/>
        <w:t>2010</w:t>
      </w:r>
    </w:p>
    <w:p w:rsidR="00DC3C36" w:rsidRPr="00DC3C36" w:rsidRDefault="00DC3C36" w:rsidP="00B12A0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ostatniej istotnej aktualizacji: </w:t>
      </w:r>
      <w:r w:rsidRPr="00B12A0E">
        <w:rPr>
          <w:rFonts w:ascii="Times New Roman" w:hAnsi="Times New Roman" w:cs="Times New Roman"/>
          <w:sz w:val="24"/>
          <w:szCs w:val="24"/>
        </w:rPr>
        <w:t>15</w:t>
      </w:r>
      <w:r w:rsidRPr="00B12A0E">
        <w:rPr>
          <w:rFonts w:ascii="Times New Roman" w:hAnsi="Times New Roman" w:cs="Times New Roman"/>
          <w:sz w:val="24"/>
          <w:szCs w:val="24"/>
        </w:rPr>
        <w:noBreakHyphen/>
        <w:t>07</w:t>
      </w:r>
      <w:r w:rsidRPr="00B12A0E">
        <w:rPr>
          <w:rFonts w:ascii="Times New Roman" w:hAnsi="Times New Roman" w:cs="Times New Roman"/>
          <w:sz w:val="24"/>
          <w:szCs w:val="24"/>
        </w:rPr>
        <w:noBreakHyphen/>
        <w:t>2021</w:t>
      </w:r>
    </w:p>
    <w:p w:rsidR="00DC3C36" w:rsidRPr="00DC3C36" w:rsidRDefault="00DC3C36" w:rsidP="00B12A0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pod względem zgodności z ustawą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</w:t>
      </w:r>
      <w:proofErr w:type="spellStart"/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:rsidR="00DC3C36" w:rsidRPr="00DC3C36" w:rsidRDefault="00DC3C36" w:rsidP="00B12A0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niedostępne</w:t>
      </w:r>
    </w:p>
    <w:p w:rsidR="00DC3C36" w:rsidRPr="00DC3C36" w:rsidRDefault="00DC3C36" w:rsidP="00B12A0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nie posiadają napisów dla osób głuchych,</w:t>
      </w:r>
    </w:p>
    <w:p w:rsidR="00DC3C36" w:rsidRPr="00DC3C36" w:rsidRDefault="00DC3C36" w:rsidP="00B12A0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plików nie jest dostępna cyfrowo,</w:t>
      </w:r>
    </w:p>
    <w:p w:rsidR="00DC3C36" w:rsidRPr="00DC3C36" w:rsidRDefault="00DC3C36" w:rsidP="00B12A0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odpowiedniej struktury nagłówkowej artykułów</w:t>
      </w:r>
    </w:p>
    <w:p w:rsidR="00DC3C36" w:rsidRPr="00DC3C36" w:rsidRDefault="00DC3C36" w:rsidP="00B12A0E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C36" w:rsidRPr="00DC3C36" w:rsidRDefault="00DC3C36" w:rsidP="00B12A0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Wyłączenia</w:t>
      </w:r>
    </w:p>
    <w:p w:rsidR="00DC3C36" w:rsidRPr="00DC3C36" w:rsidRDefault="00DC3C36" w:rsidP="00B12A0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mapy są wyłączone z obowiązku zapewniania dostępności,</w:t>
      </w:r>
    </w:p>
    <w:p w:rsidR="00DC3C36" w:rsidRPr="00B12A0E" w:rsidRDefault="00DC3C36" w:rsidP="00B12A0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zostały opublikowane przed wejściem w życie ustawy o dostępności cyfrowej</w:t>
      </w:r>
    </w:p>
    <w:p w:rsidR="00DC3C36" w:rsidRPr="0087418D" w:rsidRDefault="00DC3C36" w:rsidP="00B12A0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mapy są wyłączone z obowiązku zapewniania dostępności, </w:t>
      </w:r>
    </w:p>
    <w:p w:rsidR="00DC3C36" w:rsidRPr="0087418D" w:rsidRDefault="00DC3C36" w:rsidP="00B12A0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wytworzone przez inne podmioty niż Gmina</w:t>
      </w:r>
      <w:r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Przeworno</w:t>
      </w:r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przekazane do publikacji w formie papierowej lub </w:t>
      </w:r>
      <w:proofErr w:type="spellStart"/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t>skanów</w:t>
      </w:r>
      <w:proofErr w:type="spellEnd"/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dostępne z uwagi na brak dostępu do danych źródłowych </w:t>
      </w:r>
    </w:p>
    <w:p w:rsidR="00DC3C36" w:rsidRPr="00DC3C36" w:rsidRDefault="00DC3C36" w:rsidP="00B12A0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archiwalne, niewykorzystywane do realizacji bieżących zadań są wyłączone z obowiązku zapewnienia dostępności</w:t>
      </w:r>
    </w:p>
    <w:p w:rsidR="00DC3C36" w:rsidRPr="00DC3C36" w:rsidRDefault="00DC3C36" w:rsidP="00B12A0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deklaracji w sprawie dostępności</w:t>
      </w:r>
    </w:p>
    <w:p w:rsidR="00DC3C36" w:rsidRPr="00B12A0E" w:rsidRDefault="00DC3C36" w:rsidP="00B12A0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sporządzono dnia: </w:t>
      </w:r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t>2021-</w:t>
      </w:r>
      <w:r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C3C36" w:rsidRPr="00B12A0E" w:rsidRDefault="00DC3C36" w:rsidP="00B12A0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</w:t>
      </w:r>
      <w:r w:rsidR="00DA2AD4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C36" w:rsidRPr="00DC3C36" w:rsidRDefault="00DC3C36" w:rsidP="00B12A0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zwrotne i dane kontaktowe</w:t>
      </w:r>
    </w:p>
    <w:p w:rsidR="00DC3C36" w:rsidRPr="00DC3C36" w:rsidRDefault="00DC3C36" w:rsidP="00B12A0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rozpatrywanie uwag i wniosków odpowiada: </w:t>
      </w:r>
      <w:r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Góra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3C36" w:rsidRPr="00DC3C36" w:rsidRDefault="00DC3C36" w:rsidP="00B12A0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przeworno.pl</w:t>
      </w:r>
    </w:p>
    <w:p w:rsidR="00DC3C36" w:rsidRPr="00DC3C36" w:rsidRDefault="00DC3C36" w:rsidP="00B12A0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7</w:t>
      </w:r>
      <w:r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4 810 13 33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DC3C36" w:rsidRPr="00DC3C36" w:rsidRDefault="00DC3C36" w:rsidP="00B12A0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DC3C36" w:rsidRPr="00DC3C36" w:rsidRDefault="00DC3C36" w:rsidP="00B12A0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DC3C36" w:rsidRPr="00DC3C36" w:rsidRDefault="00DC3C36" w:rsidP="00B12A0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 udostępnienie niedostępnej informacji w innej alternatywnej formie.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DC3C36" w:rsidRPr="00DC3C36" w:rsidRDefault="00DC3C36" w:rsidP="00B12A0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DC3C36" w:rsidRPr="00DC3C36" w:rsidRDefault="00DC3C36" w:rsidP="00B12A0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DC3C36" w:rsidRPr="00DC3C36" w:rsidRDefault="00DC3C36" w:rsidP="00B12A0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 formie alternatywnej informacji niedostępnej.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 ciągu 7 dni. Jeśli w tym terminie zapewnienie dostępności albo zapewnienie dostępu w alternatywnej formie nie jest możliwe, powinno nastąpić najdalej w ciągu 2 miesięcy od daty zgłoszenia.</w:t>
      </w:r>
    </w:p>
    <w:p w:rsidR="00DC3C36" w:rsidRPr="00DC3C36" w:rsidRDefault="00DC3C36" w:rsidP="00B12A0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Skargi i odwołania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DC3C36" w:rsidRPr="00B12A0E" w:rsidRDefault="00DC3C36" w:rsidP="00B12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12A0E">
        <w:rPr>
          <w:rFonts w:ascii="Times New Roman" w:hAnsi="Times New Roman" w:cs="Times New Roman"/>
          <w:sz w:val="24"/>
          <w:szCs w:val="24"/>
          <w:lang w:eastAsia="pl-PL"/>
        </w:rPr>
        <w:t>Wójt Gminy Przeworno</w:t>
      </w:r>
    </w:p>
    <w:p w:rsidR="00DC3C36" w:rsidRPr="00B12A0E" w:rsidRDefault="00DC3C36" w:rsidP="00B12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12A0E">
        <w:rPr>
          <w:rFonts w:ascii="Times New Roman" w:hAnsi="Times New Roman" w:cs="Times New Roman"/>
          <w:sz w:val="24"/>
          <w:szCs w:val="24"/>
          <w:lang w:eastAsia="pl-PL"/>
        </w:rPr>
        <w:t>ul. Kolejowa 4A</w:t>
      </w:r>
    </w:p>
    <w:p w:rsidR="00DC3C36" w:rsidRPr="00B12A0E" w:rsidRDefault="00DC3C36" w:rsidP="00B12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12A0E">
        <w:rPr>
          <w:rFonts w:ascii="Times New Roman" w:hAnsi="Times New Roman" w:cs="Times New Roman"/>
          <w:sz w:val="24"/>
          <w:szCs w:val="24"/>
          <w:lang w:eastAsia="pl-PL"/>
        </w:rPr>
        <w:t>57-130 Przeworno</w:t>
      </w:r>
    </w:p>
    <w:p w:rsidR="00DC3C36" w:rsidRPr="00B12A0E" w:rsidRDefault="00DC3C36" w:rsidP="00B12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12A0E">
        <w:rPr>
          <w:rFonts w:ascii="Times New Roman" w:hAnsi="Times New Roman" w:cs="Times New Roman"/>
          <w:sz w:val="24"/>
          <w:szCs w:val="24"/>
          <w:lang w:eastAsia="pl-PL"/>
        </w:rPr>
        <w:t xml:space="preserve">e-mail:  </w:t>
      </w:r>
      <w:hyperlink r:id="rId7" w:history="1">
        <w:r w:rsidR="00DE3A4A" w:rsidRPr="00B12A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sekretariat@przeworno.pl</w:t>
        </w:r>
      </w:hyperlink>
    </w:p>
    <w:p w:rsidR="00DE3A4A" w:rsidRPr="00B12A0E" w:rsidRDefault="00DE3A4A" w:rsidP="00B12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12A0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tel. </w:t>
      </w:r>
      <w:r w:rsidRPr="00B12A0E">
        <w:rPr>
          <w:rStyle w:val="Pogrubienie"/>
          <w:rFonts w:ascii="Times New Roman" w:hAnsi="Times New Roman" w:cs="Times New Roman"/>
          <w:sz w:val="24"/>
          <w:szCs w:val="24"/>
        </w:rPr>
        <w:t>748 102 052</w:t>
      </w:r>
    </w:p>
    <w:p w:rsidR="00DC3C36" w:rsidRPr="00DC3C36" w:rsidRDefault="00DC3C36" w:rsidP="00B12A0E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8" w:history="1">
        <w:r w:rsidRPr="00DC3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3C36" w:rsidRPr="00DC3C36" w:rsidRDefault="00DC3C36" w:rsidP="00B12A0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Budynek Urzędu przy ul. </w:t>
      </w:r>
      <w:r w:rsidR="00DE3A4A" w:rsidRPr="00B12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Kolejowej 4A, 57-130 Przeworno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dostępności wejścia do budynku </w:t>
      </w:r>
    </w:p>
    <w:p w:rsidR="00DE3A4A" w:rsidRPr="0087418D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DE3A4A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dwie kondygnacje – parter i </w:t>
      </w:r>
      <w:proofErr w:type="spellStart"/>
      <w:r w:rsidR="00DE3A4A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DE3A4A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piętro. Do b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udyn</w:t>
      </w:r>
      <w:r w:rsidR="00DE3A4A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prowadzą dwa wejścia. Wejście główne – od strony parkingu, 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</w:t>
      </w:r>
      <w:r w:rsidR="00DE3A4A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je się powyżej poziomu chodnika, posiada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podjazdu dla osób niepełnosprawnych. Drugie wejście znajduje się na </w:t>
      </w:r>
      <w:r w:rsidR="00DE3A4A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poziomu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</w:t>
      </w:r>
      <w:r w:rsidR="00DE3A4A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posiada podjazdu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. Wejście</w:t>
      </w:r>
      <w:r w:rsidR="00DE3A4A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 posiada szerokość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</w:t>
      </w:r>
      <w:r w:rsidR="00DE3A4A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swobodny wjazd osobie poruszającej się na wózku inwalidzkim.</w:t>
      </w:r>
      <w:r w:rsidR="00DE3A4A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dostępności korytarzy, schodów i wind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osób niepełnosprawnych poruszających się na wózku inwalidzkim – dostęp tylko do parteru budynku. W budynku nie ma windy. </w:t>
      </w:r>
      <w:r w:rsidR="00DE3A4A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Na parterze znajduje się biuro Koordynatora ds. Dostępności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załatwienie sprawy wymaga obecności odpowiedniego pracownika merytorycznego wówczas 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amia odpowiedniego pracownika 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takiej potrzebie. Powiadomiony pracownik z danego wydziału, udaje się niezwłocznie do 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przeznaczonego do tego celu stanowiska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obsłuż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yć osobę ze szczególnymi potrzebami. 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Poziome przestrzenie komunikacyjne wolne od barier. Korytarze mają odpowiednia szerokość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dostosowań na przykład pochylni, platform, informacji głosowych, pętli indukcyjnych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brak informacji głosowych oraz pętli indukcyjnych. W budynku nie ma oznaczeń w alfabecie Braille’a lub w druku powiększonym dla osób niewidomych i słabowidzących.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Brak toalety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narządu ruchu,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poruszających się na wózkach inwalidzkich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 miejscu i sposobie korzystania z miejsc parkingowych wyznaczonych dla osób niepełnosprawnych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przy wejściu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głównym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budynku znajduj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parkingowe dla osób niepełnosprawnych.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 prawnie wstępu z psem asystującym i ewentualnych uzasadnionych ograniczeniach</w:t>
      </w:r>
    </w:p>
    <w:p w:rsidR="00DC3C36" w:rsidRPr="00DC3C36" w:rsidRDefault="004C6728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18D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i wszystkich pomieszczeń można wejść z psem asystującym i psem przewodnikiem</w:t>
      </w:r>
      <w:r w:rsidR="00DC3C36"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 możliwości skorzystania z tłumacza języka migowego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nie ma tłumacza języka migowego na miejscu, ani możliwości skorzystania z usługi tłumacza on-</w:t>
      </w:r>
      <w:proofErr w:type="spellStart"/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3C36" w:rsidRPr="00DC3C36" w:rsidRDefault="00DC3C36" w:rsidP="00B12A0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 do spraw dostępności</w:t>
      </w:r>
    </w:p>
    <w:p w:rsidR="00DC3C36" w:rsidRPr="00DC3C36" w:rsidRDefault="00DC3C36" w:rsidP="00B12A0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do spraw dostępności w Urzędzie Gminy 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Przeworno jest</w:t>
      </w:r>
      <w:r w:rsidRPr="00DC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728" w:rsidRP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Góra.</w:t>
      </w:r>
    </w:p>
    <w:p w:rsidR="00C07DF3" w:rsidRPr="00B12A0E" w:rsidRDefault="00C07DF3" w:rsidP="00B12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07DF3" w:rsidRPr="00B1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462"/>
    <w:multiLevelType w:val="multilevel"/>
    <w:tmpl w:val="AC52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06B75"/>
    <w:multiLevelType w:val="multilevel"/>
    <w:tmpl w:val="7882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718E0"/>
    <w:multiLevelType w:val="multilevel"/>
    <w:tmpl w:val="F308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52D20"/>
    <w:multiLevelType w:val="multilevel"/>
    <w:tmpl w:val="A674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82F15"/>
    <w:multiLevelType w:val="multilevel"/>
    <w:tmpl w:val="D7A68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875A2"/>
    <w:multiLevelType w:val="multilevel"/>
    <w:tmpl w:val="1C1C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030EF"/>
    <w:multiLevelType w:val="multilevel"/>
    <w:tmpl w:val="1BE8D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F0290"/>
    <w:multiLevelType w:val="multilevel"/>
    <w:tmpl w:val="F8C8A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8447D"/>
    <w:multiLevelType w:val="multilevel"/>
    <w:tmpl w:val="5EA69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86D40"/>
    <w:multiLevelType w:val="multilevel"/>
    <w:tmpl w:val="FE2C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C53BE"/>
    <w:multiLevelType w:val="multilevel"/>
    <w:tmpl w:val="EE7E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A2895"/>
    <w:multiLevelType w:val="multilevel"/>
    <w:tmpl w:val="0BB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92261"/>
    <w:multiLevelType w:val="multilevel"/>
    <w:tmpl w:val="3610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6C7A9C"/>
    <w:multiLevelType w:val="multilevel"/>
    <w:tmpl w:val="092E78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392374"/>
    <w:multiLevelType w:val="multilevel"/>
    <w:tmpl w:val="8184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8C7765"/>
    <w:multiLevelType w:val="multilevel"/>
    <w:tmpl w:val="66F41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B14EB"/>
    <w:multiLevelType w:val="multilevel"/>
    <w:tmpl w:val="4016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B1895"/>
    <w:multiLevelType w:val="multilevel"/>
    <w:tmpl w:val="A8AA1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F6696"/>
    <w:multiLevelType w:val="multilevel"/>
    <w:tmpl w:val="8D54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709BE"/>
    <w:multiLevelType w:val="multilevel"/>
    <w:tmpl w:val="D4CE7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71565"/>
    <w:multiLevelType w:val="multilevel"/>
    <w:tmpl w:val="0FB28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11CD4"/>
    <w:multiLevelType w:val="multilevel"/>
    <w:tmpl w:val="5A5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421ACE"/>
    <w:multiLevelType w:val="multilevel"/>
    <w:tmpl w:val="ECE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0621A"/>
    <w:multiLevelType w:val="multilevel"/>
    <w:tmpl w:val="846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B617E"/>
    <w:multiLevelType w:val="multilevel"/>
    <w:tmpl w:val="C78E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C78C5"/>
    <w:multiLevelType w:val="multilevel"/>
    <w:tmpl w:val="E6388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A4089"/>
    <w:multiLevelType w:val="multilevel"/>
    <w:tmpl w:val="FBDCC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206BF"/>
    <w:multiLevelType w:val="multilevel"/>
    <w:tmpl w:val="E71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335B6"/>
    <w:multiLevelType w:val="multilevel"/>
    <w:tmpl w:val="87DA2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33E1C"/>
    <w:multiLevelType w:val="multilevel"/>
    <w:tmpl w:val="CD909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595963"/>
    <w:multiLevelType w:val="multilevel"/>
    <w:tmpl w:val="EF508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3"/>
  </w:num>
  <w:num w:numId="5">
    <w:abstractNumId w:val="27"/>
  </w:num>
  <w:num w:numId="6">
    <w:abstractNumId w:val="22"/>
  </w:num>
  <w:num w:numId="7">
    <w:abstractNumId w:val="24"/>
  </w:num>
  <w:num w:numId="8">
    <w:abstractNumId w:val="0"/>
  </w:num>
  <w:num w:numId="9">
    <w:abstractNumId w:val="16"/>
  </w:num>
  <w:num w:numId="10">
    <w:abstractNumId w:val="20"/>
  </w:num>
  <w:num w:numId="11">
    <w:abstractNumId w:val="30"/>
  </w:num>
  <w:num w:numId="12">
    <w:abstractNumId w:val="29"/>
  </w:num>
  <w:num w:numId="13">
    <w:abstractNumId w:val="4"/>
  </w:num>
  <w:num w:numId="14">
    <w:abstractNumId w:val="28"/>
  </w:num>
  <w:num w:numId="15">
    <w:abstractNumId w:val="2"/>
  </w:num>
  <w:num w:numId="16">
    <w:abstractNumId w:val="6"/>
  </w:num>
  <w:num w:numId="17">
    <w:abstractNumId w:val="17"/>
  </w:num>
  <w:num w:numId="18">
    <w:abstractNumId w:val="5"/>
  </w:num>
  <w:num w:numId="19">
    <w:abstractNumId w:val="7"/>
  </w:num>
  <w:num w:numId="20">
    <w:abstractNumId w:val="13"/>
  </w:num>
  <w:num w:numId="21">
    <w:abstractNumId w:val="9"/>
  </w:num>
  <w:num w:numId="22">
    <w:abstractNumId w:val="8"/>
  </w:num>
  <w:num w:numId="23">
    <w:abstractNumId w:val="26"/>
  </w:num>
  <w:num w:numId="24">
    <w:abstractNumId w:val="25"/>
  </w:num>
  <w:num w:numId="25">
    <w:abstractNumId w:val="19"/>
  </w:num>
  <w:num w:numId="26">
    <w:abstractNumId w:val="15"/>
  </w:num>
  <w:num w:numId="27">
    <w:abstractNumId w:val="18"/>
  </w:num>
  <w:num w:numId="28">
    <w:abstractNumId w:val="11"/>
  </w:num>
  <w:num w:numId="29">
    <w:abstractNumId w:val="1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36"/>
    <w:rsid w:val="004C6728"/>
    <w:rsid w:val="00B12A0E"/>
    <w:rsid w:val="00C07DF3"/>
    <w:rsid w:val="00DA2AD4"/>
    <w:rsid w:val="00DC3C36"/>
    <w:rsid w:val="00D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C3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E3A4A"/>
    <w:rPr>
      <w:b/>
      <w:bCs/>
    </w:rPr>
  </w:style>
  <w:style w:type="paragraph" w:styleId="Bezodstpw">
    <w:name w:val="No Spacing"/>
    <w:uiPriority w:val="1"/>
    <w:qFormat/>
    <w:rsid w:val="00B12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C3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E3A4A"/>
    <w:rPr>
      <w:b/>
      <w:bCs/>
    </w:rPr>
  </w:style>
  <w:style w:type="paragraph" w:styleId="Bezodstpw">
    <w:name w:val="No Spacing"/>
    <w:uiPriority w:val="1"/>
    <w:qFormat/>
    <w:rsid w:val="00B12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content/jak-zglosic-sie-do-rzecznika-praw-obywatelsk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przewor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wprzewor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Góra (JGO)</dc:creator>
  <cp:lastModifiedBy>Jadwiga Góra (JGO)</cp:lastModifiedBy>
  <cp:revision>4</cp:revision>
  <dcterms:created xsi:type="dcterms:W3CDTF">2021-10-19T10:26:00Z</dcterms:created>
  <dcterms:modified xsi:type="dcterms:W3CDTF">2021-10-19T10:32:00Z</dcterms:modified>
</cp:coreProperties>
</file>