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D0" w:rsidRDefault="002946D7" w:rsidP="00985EFC">
      <w:pPr>
        <w:ind w:left="7200"/>
        <w:rPr>
          <w:rFonts w:ascii="Times New Roman" w:hAnsi="Times New Roman"/>
          <w:sz w:val="18"/>
          <w:szCs w:val="18"/>
          <w:lang w:val="pl-PL"/>
        </w:rPr>
      </w:pPr>
      <w:bookmarkStart w:id="0" w:name="_GoBack"/>
      <w:bookmarkEnd w:id="0"/>
      <w:r w:rsidRPr="004434D0">
        <w:rPr>
          <w:rFonts w:ascii="Times New Roman" w:hAnsi="Times New Roman"/>
          <w:sz w:val="18"/>
          <w:szCs w:val="18"/>
          <w:lang w:val="pl-PL"/>
        </w:rPr>
        <w:t>Załącznik Nr 4</w:t>
      </w:r>
      <w:r w:rsidR="00985EFC" w:rsidRPr="004434D0">
        <w:rPr>
          <w:rFonts w:ascii="Times New Roman" w:hAnsi="Times New Roman"/>
          <w:sz w:val="18"/>
          <w:szCs w:val="18"/>
          <w:lang w:val="pl-PL"/>
        </w:rPr>
        <w:t xml:space="preserve"> </w:t>
      </w:r>
    </w:p>
    <w:p w:rsidR="002946D7" w:rsidRPr="004434D0" w:rsidRDefault="00985EFC" w:rsidP="00985EFC">
      <w:pPr>
        <w:ind w:left="7200"/>
        <w:rPr>
          <w:rFonts w:ascii="Times New Roman" w:hAnsi="Times New Roman"/>
          <w:sz w:val="18"/>
          <w:szCs w:val="18"/>
          <w:lang w:val="pl-PL"/>
        </w:rPr>
      </w:pPr>
      <w:r w:rsidRPr="004434D0">
        <w:rPr>
          <w:rFonts w:ascii="Times New Roman" w:hAnsi="Times New Roman"/>
          <w:sz w:val="18"/>
          <w:szCs w:val="18"/>
          <w:lang w:val="pl-PL"/>
        </w:rPr>
        <w:t>do U</w:t>
      </w:r>
      <w:r w:rsidR="00D26879">
        <w:rPr>
          <w:rFonts w:ascii="Times New Roman" w:hAnsi="Times New Roman"/>
          <w:sz w:val="18"/>
          <w:szCs w:val="18"/>
          <w:lang w:val="pl-PL"/>
        </w:rPr>
        <w:t>chwały Rady Gminy Przeworno</w:t>
      </w:r>
    </w:p>
    <w:p w:rsidR="002946D7" w:rsidRPr="004434D0" w:rsidRDefault="002946D7" w:rsidP="00985EFC">
      <w:pPr>
        <w:rPr>
          <w:rFonts w:ascii="Times New Roman" w:hAnsi="Times New Roman"/>
          <w:lang w:val="pl-PL"/>
        </w:rPr>
      </w:pPr>
      <w:r w:rsidRPr="004434D0">
        <w:rPr>
          <w:rFonts w:ascii="Times New Roman" w:hAnsi="Times New Roman"/>
          <w:sz w:val="18"/>
          <w:szCs w:val="18"/>
          <w:lang w:val="pl-PL"/>
        </w:rPr>
        <w:t xml:space="preserve">                                       </w:t>
      </w:r>
      <w:r w:rsidRPr="004434D0">
        <w:rPr>
          <w:rFonts w:ascii="Times New Roman" w:hAnsi="Times New Roman"/>
          <w:sz w:val="18"/>
          <w:szCs w:val="18"/>
          <w:lang w:val="pl-PL"/>
        </w:rPr>
        <w:tab/>
      </w:r>
      <w:r w:rsidRPr="004434D0">
        <w:rPr>
          <w:rFonts w:ascii="Times New Roman" w:hAnsi="Times New Roman"/>
          <w:sz w:val="18"/>
          <w:szCs w:val="18"/>
          <w:lang w:val="pl-PL"/>
        </w:rPr>
        <w:tab/>
      </w:r>
      <w:r w:rsidRPr="004434D0">
        <w:rPr>
          <w:rFonts w:ascii="Times New Roman" w:hAnsi="Times New Roman"/>
          <w:sz w:val="18"/>
          <w:szCs w:val="18"/>
          <w:lang w:val="pl-PL"/>
        </w:rPr>
        <w:tab/>
      </w:r>
      <w:r w:rsidRPr="004434D0">
        <w:rPr>
          <w:rFonts w:ascii="Times New Roman" w:hAnsi="Times New Roman"/>
          <w:sz w:val="18"/>
          <w:szCs w:val="18"/>
          <w:lang w:val="pl-PL"/>
        </w:rPr>
        <w:tab/>
      </w:r>
      <w:r w:rsidRPr="004434D0">
        <w:rPr>
          <w:rFonts w:ascii="Times New Roman" w:hAnsi="Times New Roman"/>
          <w:sz w:val="18"/>
          <w:szCs w:val="18"/>
          <w:lang w:val="pl-PL"/>
        </w:rPr>
        <w:tab/>
      </w:r>
      <w:r w:rsidRPr="004434D0">
        <w:rPr>
          <w:rFonts w:ascii="Times New Roman" w:hAnsi="Times New Roman"/>
          <w:sz w:val="18"/>
          <w:szCs w:val="18"/>
          <w:lang w:val="pl-PL"/>
        </w:rPr>
        <w:tab/>
      </w:r>
      <w:r w:rsidRPr="004434D0">
        <w:rPr>
          <w:rFonts w:ascii="Times New Roman" w:hAnsi="Times New Roman"/>
          <w:sz w:val="18"/>
          <w:szCs w:val="18"/>
          <w:lang w:val="pl-PL"/>
        </w:rPr>
        <w:tab/>
      </w:r>
      <w:r w:rsidRPr="004434D0">
        <w:rPr>
          <w:rFonts w:ascii="Times New Roman" w:hAnsi="Times New Roman"/>
          <w:sz w:val="18"/>
          <w:szCs w:val="18"/>
          <w:lang w:val="pl-PL"/>
        </w:rPr>
        <w:tab/>
        <w:t>Nr X</w:t>
      </w:r>
      <w:r w:rsidR="00985EFC" w:rsidRPr="004434D0">
        <w:rPr>
          <w:rFonts w:ascii="Times New Roman" w:hAnsi="Times New Roman"/>
          <w:sz w:val="18"/>
          <w:szCs w:val="18"/>
          <w:lang w:val="pl-PL"/>
        </w:rPr>
        <w:t>III</w:t>
      </w:r>
      <w:r w:rsidRPr="004434D0">
        <w:rPr>
          <w:rFonts w:ascii="Times New Roman" w:hAnsi="Times New Roman"/>
          <w:sz w:val="18"/>
          <w:szCs w:val="18"/>
          <w:lang w:val="pl-PL"/>
        </w:rPr>
        <w:t>/</w:t>
      </w:r>
      <w:r w:rsidR="00D26879">
        <w:rPr>
          <w:rFonts w:ascii="Times New Roman" w:hAnsi="Times New Roman"/>
          <w:sz w:val="18"/>
          <w:szCs w:val="18"/>
          <w:lang w:val="pl-PL"/>
        </w:rPr>
        <w:t>64</w:t>
      </w:r>
      <w:r w:rsidRPr="004434D0">
        <w:rPr>
          <w:rFonts w:ascii="Times New Roman" w:hAnsi="Times New Roman"/>
          <w:sz w:val="18"/>
          <w:szCs w:val="18"/>
          <w:lang w:val="pl-PL"/>
        </w:rPr>
        <w:t>/1</w:t>
      </w:r>
      <w:r w:rsidR="00985EFC" w:rsidRPr="004434D0">
        <w:rPr>
          <w:rFonts w:ascii="Times New Roman" w:hAnsi="Times New Roman"/>
          <w:sz w:val="18"/>
          <w:szCs w:val="18"/>
          <w:lang w:val="pl-PL"/>
        </w:rPr>
        <w:t>5</w:t>
      </w:r>
      <w:r w:rsidRPr="004434D0">
        <w:rPr>
          <w:rFonts w:ascii="Times New Roman" w:hAnsi="Times New Roman"/>
          <w:sz w:val="18"/>
          <w:szCs w:val="18"/>
          <w:lang w:val="pl-PL"/>
        </w:rPr>
        <w:t xml:space="preserve"> z dnia </w:t>
      </w:r>
      <w:r w:rsidR="00D26879">
        <w:rPr>
          <w:rFonts w:ascii="Times New Roman" w:hAnsi="Times New Roman"/>
          <w:sz w:val="18"/>
          <w:szCs w:val="18"/>
          <w:lang w:val="pl-PL"/>
        </w:rPr>
        <w:t>25</w:t>
      </w:r>
      <w:r w:rsidRPr="004434D0">
        <w:rPr>
          <w:rFonts w:ascii="Times New Roman" w:hAnsi="Times New Roman"/>
          <w:sz w:val="18"/>
          <w:szCs w:val="18"/>
          <w:lang w:val="pl-PL"/>
        </w:rPr>
        <w:t>.11.201</w:t>
      </w:r>
      <w:r w:rsidR="00985EFC" w:rsidRPr="004434D0">
        <w:rPr>
          <w:rFonts w:ascii="Times New Roman" w:hAnsi="Times New Roman"/>
          <w:sz w:val="18"/>
          <w:szCs w:val="18"/>
          <w:lang w:val="pl-PL"/>
        </w:rPr>
        <w:t>5</w:t>
      </w:r>
      <w:r w:rsidRPr="004434D0">
        <w:rPr>
          <w:rFonts w:ascii="Times New Roman" w:hAnsi="Times New Roman"/>
          <w:sz w:val="18"/>
          <w:szCs w:val="18"/>
          <w:lang w:val="pl-PL"/>
        </w:rPr>
        <w:t xml:space="preserve"> r.</w:t>
      </w:r>
      <w:r w:rsidRPr="004434D0">
        <w:rPr>
          <w:rFonts w:ascii="Times New Roman" w:hAnsi="Times New Roman"/>
          <w:lang w:val="pl-PL"/>
        </w:rPr>
        <w:t xml:space="preserve"> </w:t>
      </w:r>
    </w:p>
    <w:tbl>
      <w:tblPr>
        <w:tblW w:w="10800" w:type="dxa"/>
        <w:tblInd w:w="4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32"/>
        <w:gridCol w:w="4464"/>
        <w:gridCol w:w="1152"/>
        <w:gridCol w:w="194"/>
        <w:gridCol w:w="382"/>
        <w:gridCol w:w="2160"/>
        <w:gridCol w:w="2016"/>
      </w:tblGrid>
      <w:tr w:rsidR="001959A5" w:rsidRPr="004434D0" w:rsidTr="005F6DF1">
        <w:trPr>
          <w:gridAfter w:val="3"/>
          <w:wAfter w:w="4558" w:type="dxa"/>
          <w:cantSplit/>
          <w:trHeight w:hRule="exact" w:val="400"/>
        </w:trPr>
        <w:tc>
          <w:tcPr>
            <w:tcW w:w="6242" w:type="dxa"/>
            <w:gridSpan w:val="4"/>
          </w:tcPr>
          <w:p w:rsidR="001959A5" w:rsidRPr="004434D0" w:rsidRDefault="00B66388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</w:rPr>
              <w:fldChar w:fldCharType="begin"/>
            </w:r>
            <w:r w:rsidR="001959A5" w:rsidRPr="004434D0">
              <w:rPr>
                <w:rFonts w:ascii="Times New Roman" w:hAnsi="Times New Roman"/>
                <w:lang w:val="pl-PL"/>
              </w:rPr>
              <w:instrText>SET symbolform "CIT-6"</w:instrText>
            </w:r>
            <w:r w:rsidRPr="004434D0">
              <w:rPr>
                <w:rFonts w:ascii="Times New Roman" w:hAnsi="Times New Roman"/>
              </w:rPr>
              <w:fldChar w:fldCharType="separate"/>
            </w:r>
            <w:bookmarkStart w:id="1" w:name="symbolform"/>
            <w:r w:rsidR="001959A5" w:rsidRPr="004434D0">
              <w:rPr>
                <w:rFonts w:ascii="Times New Roman" w:hAnsi="Times New Roman"/>
                <w:noProof/>
                <w:lang w:val="pl-PL"/>
              </w:rPr>
              <w:t>CIT-6</w:t>
            </w:r>
            <w:bookmarkEnd w:id="1"/>
            <w:r w:rsidRPr="004434D0">
              <w:rPr>
                <w:rFonts w:ascii="Times New Roman" w:hAnsi="Times New Roman"/>
              </w:rPr>
              <w:fldChar w:fldCharType="end"/>
            </w:r>
            <w:r w:rsidR="001959A5" w:rsidRPr="004434D0">
              <w:rPr>
                <w:rFonts w:ascii="Times New Roman" w:hAnsi="Times New Roman"/>
                <w:lang w:val="pl-PL"/>
              </w:rPr>
              <w:t xml:space="preserve">ZN-1/B   </w:t>
            </w:r>
            <w:r w:rsidR="001959A5" w:rsidRPr="004434D0">
              <w:rPr>
                <w:rFonts w:ascii="Times New Roman" w:hAnsi="Times New Roman"/>
                <w:b w:val="0"/>
                <w:sz w:val="14"/>
                <w:lang w:val="pl-PL"/>
              </w:rPr>
              <w:t xml:space="preserve">      </w:t>
            </w:r>
          </w:p>
          <w:p w:rsidR="001959A5" w:rsidRPr="004434D0" w:rsidRDefault="001959A5">
            <w:pPr>
              <w:pStyle w:val="Tytul01"/>
              <w:spacing w:before="120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1959A5" w:rsidRPr="00D26879" w:rsidTr="005F6DF1">
        <w:trPr>
          <w:cantSplit/>
          <w:trHeight w:hRule="exact" w:val="560"/>
        </w:trPr>
        <w:tc>
          <w:tcPr>
            <w:tcW w:w="10800" w:type="dxa"/>
            <w:gridSpan w:val="7"/>
          </w:tcPr>
          <w:p w:rsidR="001959A5" w:rsidRPr="004434D0" w:rsidRDefault="001959A5">
            <w:pPr>
              <w:pStyle w:val="Tytul01"/>
              <w:tabs>
                <w:tab w:val="left" w:pos="3017"/>
              </w:tabs>
              <w:spacing w:line="280" w:lineRule="exact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DANE O ZWOLNIENIACH PODATKOWYCH</w:t>
            </w:r>
          </w:p>
          <w:p w:rsidR="001959A5" w:rsidRPr="004434D0" w:rsidRDefault="001959A5">
            <w:pPr>
              <w:pStyle w:val="Tytul01"/>
              <w:tabs>
                <w:tab w:val="left" w:pos="3017"/>
              </w:tabs>
              <w:spacing w:line="280" w:lineRule="exact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W PODATKU OD NIERUCHOMOŚCI</w:t>
            </w:r>
          </w:p>
          <w:p w:rsidR="001959A5" w:rsidRPr="004434D0" w:rsidRDefault="001959A5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</w:p>
          <w:p w:rsidR="001959A5" w:rsidRPr="004434D0" w:rsidRDefault="001959A5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18"/>
                <w:lang w:val="pl-PL"/>
              </w:rPr>
            </w:pPr>
          </w:p>
        </w:tc>
      </w:tr>
      <w:tr w:rsidR="001959A5" w:rsidRPr="004434D0" w:rsidTr="003321FE">
        <w:trPr>
          <w:cantSplit/>
          <w:trHeight w:hRule="exact" w:val="480"/>
        </w:trPr>
        <w:tc>
          <w:tcPr>
            <w:tcW w:w="10800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B66388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</w:rPr>
              <w:fldChar w:fldCharType="begin"/>
            </w:r>
            <w:r w:rsidR="001959A5" w:rsidRPr="004434D0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4434D0">
              <w:rPr>
                <w:rFonts w:ascii="Times New Roman" w:hAnsi="Times New Roman"/>
              </w:rPr>
              <w:fldChar w:fldCharType="separate"/>
            </w:r>
            <w:r w:rsidR="00D26879">
              <w:rPr>
                <w:rFonts w:ascii="Times New Roman" w:hAnsi="Times New Roman"/>
                <w:noProof/>
                <w:lang w:val="pl-PL"/>
              </w:rPr>
              <w:t>A</w:t>
            </w:r>
            <w:r w:rsidRPr="004434D0">
              <w:rPr>
                <w:rFonts w:ascii="Times New Roman" w:hAnsi="Times New Roman"/>
              </w:rPr>
              <w:fldChar w:fldCharType="end"/>
            </w:r>
            <w:r w:rsidRPr="004434D0">
              <w:rPr>
                <w:rFonts w:ascii="Times New Roman" w:hAnsi="Times New Roman"/>
              </w:rPr>
              <w:fldChar w:fldCharType="begin"/>
            </w:r>
            <w:r w:rsidR="001959A5" w:rsidRPr="004434D0">
              <w:rPr>
                <w:rFonts w:ascii="Times New Roman" w:hAnsi="Times New Roman"/>
                <w:lang w:val="pl-PL"/>
              </w:rPr>
              <w:instrText>SEQ head2 \r 0 \h</w:instrText>
            </w:r>
            <w:r w:rsidRPr="004434D0">
              <w:rPr>
                <w:rFonts w:ascii="Times New Roman" w:hAnsi="Times New Roman"/>
              </w:rPr>
              <w:fldChar w:fldCharType="end"/>
            </w:r>
            <w:r w:rsidRPr="004434D0">
              <w:rPr>
                <w:rFonts w:ascii="Times New Roman" w:hAnsi="Times New Roman"/>
              </w:rPr>
              <w:fldChar w:fldCharType="begin"/>
            </w:r>
            <w:r w:rsidR="001959A5" w:rsidRPr="004434D0">
              <w:rPr>
                <w:rFonts w:ascii="Times New Roman" w:hAnsi="Times New Roman"/>
                <w:lang w:val="pl-PL"/>
              </w:rPr>
              <w:instrText>SEQ head3 \r 0 \h</w:instrText>
            </w:r>
            <w:r w:rsidRPr="004434D0">
              <w:rPr>
                <w:rFonts w:ascii="Times New Roman" w:hAnsi="Times New Roman"/>
              </w:rPr>
              <w:fldChar w:fldCharType="end"/>
            </w:r>
            <w:r w:rsidR="001959A5" w:rsidRPr="004434D0">
              <w:rPr>
                <w:rFonts w:ascii="Times New Roman" w:hAnsi="Times New Roman"/>
                <w:lang w:val="pl-PL"/>
              </w:rPr>
              <w:t>. PRZEZNACZENIE FORMULARZA</w:t>
            </w:r>
          </w:p>
        </w:tc>
      </w:tr>
      <w:tr w:rsidR="001959A5" w:rsidRPr="004434D0" w:rsidTr="003321FE">
        <w:trPr>
          <w:cantSplit/>
          <w:trHeight w:hRule="exact" w:val="460"/>
        </w:trPr>
        <w:tc>
          <w:tcPr>
            <w:tcW w:w="432" w:type="dxa"/>
            <w:tcBorders>
              <w:lef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9A5" w:rsidRPr="004434D0" w:rsidRDefault="00A746B6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1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  <w:r w:rsidR="001959A5" w:rsidRPr="004434D0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1959A5" w:rsidRPr="004434D0">
              <w:rPr>
                <w:rFonts w:ascii="Times New Roman" w:hAnsi="Times New Roman"/>
                <w:lang w:val="pl-PL"/>
              </w:rPr>
              <w:t>Niniejszy formularz stanowi załącznik do</w:t>
            </w:r>
            <w:r w:rsidR="001959A5" w:rsidRPr="004434D0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1959A5" w:rsidRPr="004434D0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1959A5" w:rsidRPr="004434D0" w:rsidRDefault="00B66388">
            <w:pPr>
              <w:spacing w:line="30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4434D0">
              <w:rPr>
                <w:rFonts w:ascii="Times New Roman" w:hAnsi="Times New Roman"/>
                <w:sz w:val="28"/>
              </w:rPr>
              <w:fldChar w:fldCharType="begin"/>
            </w:r>
            <w:r w:rsidR="001959A5" w:rsidRPr="004434D0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4434D0">
              <w:rPr>
                <w:rFonts w:ascii="Times New Roman" w:hAnsi="Times New Roman"/>
                <w:sz w:val="28"/>
              </w:rPr>
              <w:fldChar w:fldCharType="end"/>
            </w:r>
            <w:r w:rsidR="001959A5" w:rsidRPr="004434D0">
              <w:rPr>
                <w:rFonts w:ascii="Times New Roman" w:hAnsi="Times New Roman"/>
                <w:sz w:val="16"/>
                <w:lang w:val="pl-PL"/>
              </w:rPr>
              <w:t>1.</w:t>
            </w:r>
            <w:r w:rsidR="001959A5" w:rsidRPr="004434D0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1959A5" w:rsidRPr="004434D0">
              <w:rPr>
                <w:rFonts w:ascii="Times New Roman" w:hAnsi="Times New Roman"/>
                <w:sz w:val="16"/>
                <w:lang w:val="pl-PL"/>
              </w:rPr>
              <w:t>deklaracji DN-1</w:t>
            </w:r>
            <w:r w:rsidR="001959A5" w:rsidRPr="004434D0">
              <w:rPr>
                <w:rFonts w:ascii="Times New Roman" w:hAnsi="Times New Roman"/>
                <w:sz w:val="16"/>
                <w:lang w:val="pl-PL"/>
              </w:rPr>
              <w:tab/>
            </w:r>
            <w:r w:rsidR="001959A5" w:rsidRPr="004434D0">
              <w:rPr>
                <w:rFonts w:ascii="Times New Roman" w:hAnsi="Times New Roman"/>
                <w:sz w:val="16"/>
                <w:lang w:val="pl-PL"/>
              </w:rPr>
              <w:tab/>
            </w:r>
            <w:r w:rsidR="001959A5" w:rsidRPr="004434D0">
              <w:rPr>
                <w:rFonts w:ascii="Times New Roman" w:hAnsi="Times New Roman"/>
                <w:sz w:val="16"/>
                <w:lang w:val="pl-PL"/>
              </w:rPr>
              <w:tab/>
            </w:r>
            <w:r w:rsidR="001959A5" w:rsidRPr="004434D0">
              <w:rPr>
                <w:rFonts w:ascii="Times New Roman" w:hAnsi="Times New Roman"/>
                <w:lang w:val="pl-PL"/>
              </w:rPr>
              <w:tab/>
            </w:r>
            <w:r w:rsidRPr="004434D0">
              <w:rPr>
                <w:rFonts w:ascii="Times New Roman" w:hAnsi="Times New Roman"/>
                <w:sz w:val="28"/>
              </w:rPr>
              <w:fldChar w:fldCharType="begin"/>
            </w:r>
            <w:r w:rsidR="001959A5" w:rsidRPr="004434D0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4434D0">
              <w:rPr>
                <w:rFonts w:ascii="Times New Roman" w:hAnsi="Times New Roman"/>
                <w:sz w:val="28"/>
              </w:rPr>
              <w:fldChar w:fldCharType="end"/>
            </w:r>
            <w:r w:rsidR="001959A5" w:rsidRPr="004434D0">
              <w:rPr>
                <w:rFonts w:ascii="Times New Roman" w:hAnsi="Times New Roman"/>
                <w:sz w:val="16"/>
                <w:lang w:val="pl-PL"/>
              </w:rPr>
              <w:t xml:space="preserve"> 2. informacji IN-1</w:t>
            </w:r>
          </w:p>
        </w:tc>
      </w:tr>
      <w:tr w:rsidR="001959A5" w:rsidRPr="00D26879" w:rsidTr="003321FE">
        <w:trPr>
          <w:cantSplit/>
          <w:trHeight w:hRule="exact" w:val="480"/>
        </w:trPr>
        <w:tc>
          <w:tcPr>
            <w:tcW w:w="10800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B66388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4434D0">
              <w:rPr>
                <w:rFonts w:ascii="Times New Roman" w:hAnsi="Times New Roman"/>
                <w:sz w:val="24"/>
              </w:rPr>
              <w:fldChar w:fldCharType="begin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4434D0">
              <w:rPr>
                <w:rFonts w:ascii="Times New Roman" w:hAnsi="Times New Roman"/>
                <w:sz w:val="24"/>
              </w:rPr>
              <w:fldChar w:fldCharType="separate"/>
            </w:r>
            <w:r w:rsidR="00D26879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4434D0">
              <w:rPr>
                <w:rFonts w:ascii="Times New Roman" w:hAnsi="Times New Roman"/>
                <w:sz w:val="24"/>
              </w:rPr>
              <w:fldChar w:fldCharType="end"/>
            </w:r>
            <w:r w:rsidRPr="004434D0">
              <w:rPr>
                <w:rFonts w:ascii="Times New Roman" w:hAnsi="Times New Roman"/>
                <w:sz w:val="24"/>
              </w:rPr>
              <w:fldChar w:fldCharType="begin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4434D0">
              <w:rPr>
                <w:rFonts w:ascii="Times New Roman" w:hAnsi="Times New Roman"/>
                <w:sz w:val="24"/>
              </w:rPr>
              <w:fldChar w:fldCharType="end"/>
            </w:r>
            <w:r w:rsidRPr="004434D0">
              <w:rPr>
                <w:rFonts w:ascii="Times New Roman" w:hAnsi="Times New Roman"/>
                <w:sz w:val="24"/>
              </w:rPr>
              <w:fldChar w:fldCharType="begin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4434D0">
              <w:rPr>
                <w:rFonts w:ascii="Times New Roman" w:hAnsi="Times New Roman"/>
                <w:sz w:val="24"/>
              </w:rPr>
              <w:fldChar w:fldCharType="end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1959A5" w:rsidRPr="004434D0" w:rsidRDefault="001959A5">
            <w:pPr>
              <w:pStyle w:val="heading1"/>
              <w:spacing w:line="140" w:lineRule="exact"/>
              <w:ind w:left="-101" w:firstLine="965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4434D0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4434D0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4434D0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1959A5" w:rsidRPr="004434D0" w:rsidTr="003321FE">
        <w:trPr>
          <w:cantSplit/>
          <w:trHeight w:hRule="exact" w:val="480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B66388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4434D0">
              <w:rPr>
                <w:rFonts w:ascii="Times New Roman" w:hAnsi="Times New Roman"/>
                <w:sz w:val="24"/>
              </w:rPr>
              <w:fldChar w:fldCharType="begin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4434D0">
              <w:rPr>
                <w:rFonts w:ascii="Times New Roman" w:hAnsi="Times New Roman"/>
                <w:sz w:val="24"/>
              </w:rPr>
              <w:fldChar w:fldCharType="separate"/>
            </w:r>
            <w:r w:rsidR="00D26879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4434D0">
              <w:rPr>
                <w:rFonts w:ascii="Times New Roman" w:hAnsi="Times New Roman"/>
                <w:sz w:val="24"/>
              </w:rPr>
              <w:fldChar w:fldCharType="end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t>.</w:t>
            </w:r>
            <w:r w:rsidRPr="004434D0">
              <w:rPr>
                <w:rFonts w:ascii="Times New Roman" w:hAnsi="Times New Roman"/>
                <w:sz w:val="24"/>
              </w:rPr>
              <w:fldChar w:fldCharType="begin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4434D0">
              <w:rPr>
                <w:rFonts w:ascii="Times New Roman" w:hAnsi="Times New Roman"/>
                <w:sz w:val="24"/>
              </w:rPr>
              <w:fldChar w:fldCharType="separate"/>
            </w:r>
            <w:r w:rsidR="00D26879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4434D0">
              <w:rPr>
                <w:rFonts w:ascii="Times New Roman" w:hAnsi="Times New Roman"/>
                <w:sz w:val="24"/>
              </w:rPr>
              <w:fldChar w:fldCharType="end"/>
            </w:r>
            <w:r w:rsidRPr="004434D0">
              <w:rPr>
                <w:rFonts w:ascii="Times New Roman" w:hAnsi="Times New Roman"/>
                <w:sz w:val="24"/>
              </w:rPr>
              <w:fldChar w:fldCharType="begin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4434D0">
              <w:rPr>
                <w:rFonts w:ascii="Times New Roman" w:hAnsi="Times New Roman"/>
                <w:sz w:val="24"/>
              </w:rPr>
              <w:fldChar w:fldCharType="end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t xml:space="preserve">. DANE IDENTYFIKACYJNE </w:t>
            </w:r>
          </w:p>
        </w:tc>
      </w:tr>
      <w:tr w:rsidR="001959A5" w:rsidRPr="00D26879" w:rsidTr="002C5E65">
        <w:trPr>
          <w:cantSplit/>
          <w:trHeight w:hRule="exact" w:val="623"/>
        </w:trPr>
        <w:tc>
          <w:tcPr>
            <w:tcW w:w="432" w:type="dxa"/>
            <w:tcBorders>
              <w:lef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A5" w:rsidRPr="004434D0" w:rsidRDefault="00A746B6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2</w:t>
            </w:r>
            <w:r w:rsidR="001959A5" w:rsidRPr="004434D0">
              <w:rPr>
                <w:rFonts w:ascii="Times New Roman" w:hAnsi="Times New Roman"/>
                <w:lang w:val="pl-PL"/>
              </w:rPr>
              <w:t xml:space="preserve">. Rodzaj podatnika </w:t>
            </w:r>
            <w:r w:rsidR="001959A5" w:rsidRPr="004434D0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1959A5" w:rsidRPr="004434D0" w:rsidRDefault="001959A5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ab/>
            </w:r>
            <w:r w:rsidR="00B66388" w:rsidRPr="004434D0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4434D0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B66388" w:rsidRPr="004434D0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4434D0">
              <w:rPr>
                <w:rFonts w:ascii="Times New Roman" w:hAnsi="Times New Roman"/>
                <w:b w:val="0"/>
                <w:lang w:val="pl-PL"/>
              </w:rPr>
              <w:t>1. osoba fizyczna</w:t>
            </w:r>
            <w:r w:rsidRPr="004434D0">
              <w:rPr>
                <w:rFonts w:ascii="Times New Roman" w:hAnsi="Times New Roman"/>
                <w:lang w:val="pl-PL"/>
              </w:rPr>
              <w:tab/>
            </w:r>
            <w:r w:rsidRPr="004434D0">
              <w:rPr>
                <w:rFonts w:ascii="Times New Roman" w:hAnsi="Times New Roman"/>
                <w:lang w:val="pl-PL"/>
              </w:rPr>
              <w:tab/>
            </w:r>
            <w:r w:rsidR="00B66388" w:rsidRPr="004434D0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4434D0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B66388" w:rsidRPr="004434D0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b w:val="0"/>
                <w:lang w:val="pl-PL"/>
              </w:rPr>
              <w:t>2. osoba prawna</w:t>
            </w:r>
            <w:r w:rsidRPr="004434D0">
              <w:rPr>
                <w:rFonts w:ascii="Times New Roman" w:hAnsi="Times New Roman"/>
                <w:b w:val="0"/>
                <w:lang w:val="pl-PL"/>
              </w:rPr>
              <w:tab/>
            </w:r>
            <w:r w:rsidRPr="004434D0">
              <w:rPr>
                <w:rFonts w:ascii="Times New Roman" w:hAnsi="Times New Roman"/>
                <w:b w:val="0"/>
                <w:lang w:val="pl-PL"/>
              </w:rPr>
              <w:tab/>
            </w:r>
            <w:r w:rsidR="00B66388" w:rsidRPr="004434D0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4434D0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B66388" w:rsidRPr="004434D0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1959A5" w:rsidRPr="004434D0" w:rsidTr="002C5E65">
        <w:trPr>
          <w:cantSplit/>
          <w:trHeight w:hRule="exact" w:val="431"/>
        </w:trPr>
        <w:tc>
          <w:tcPr>
            <w:tcW w:w="432" w:type="dxa"/>
            <w:tcBorders>
              <w:lef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9A5" w:rsidRPr="004434D0" w:rsidRDefault="00A746B6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</w:rPr>
              <w:t>3</w:t>
            </w:r>
            <w:r w:rsidR="001959A5" w:rsidRPr="004434D0">
              <w:rPr>
                <w:rFonts w:ascii="Times New Roman" w:hAnsi="Times New Roman"/>
                <w:lang w:val="pl-PL"/>
              </w:rPr>
              <w:t>. Nazwa pełna * / Nazwisko **</w:t>
            </w:r>
          </w:p>
          <w:p w:rsidR="001959A5" w:rsidRPr="004434D0" w:rsidRDefault="001959A5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1959A5" w:rsidRPr="00D26879" w:rsidTr="002C5E65">
        <w:trPr>
          <w:cantSplit/>
          <w:trHeight w:hRule="exact" w:val="425"/>
        </w:trPr>
        <w:tc>
          <w:tcPr>
            <w:tcW w:w="432" w:type="dxa"/>
            <w:tcBorders>
              <w:lef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A5" w:rsidRPr="004434D0" w:rsidRDefault="00A746B6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4</w:t>
            </w:r>
            <w:r w:rsidR="001959A5" w:rsidRPr="004434D0">
              <w:rPr>
                <w:rFonts w:ascii="Times New Roman" w:hAnsi="Times New Roman"/>
                <w:lang w:val="pl-PL"/>
              </w:rPr>
              <w:t>. Nazwa skrócona * / Pierwsze imię, drugie imię **</w:t>
            </w:r>
          </w:p>
        </w:tc>
      </w:tr>
      <w:tr w:rsidR="001959A5" w:rsidRPr="004434D0" w:rsidTr="002C5E65">
        <w:trPr>
          <w:cantSplit/>
          <w:trHeight w:hRule="exact" w:val="418"/>
        </w:trPr>
        <w:tc>
          <w:tcPr>
            <w:tcW w:w="432" w:type="dxa"/>
            <w:tcBorders>
              <w:lef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9A5" w:rsidRPr="004434D0" w:rsidRDefault="00A746B6">
            <w:pPr>
              <w:pStyle w:val="Nagwekpola"/>
              <w:ind w:hanging="115"/>
              <w:rPr>
                <w:rFonts w:ascii="Times New Roman" w:hAnsi="Times New Roman"/>
              </w:rPr>
            </w:pPr>
            <w:r w:rsidRPr="004434D0">
              <w:rPr>
                <w:rFonts w:ascii="Times New Roman" w:hAnsi="Times New Roman"/>
              </w:rPr>
              <w:t>5</w:t>
            </w:r>
            <w:r w:rsidR="001959A5" w:rsidRPr="004434D0">
              <w:rPr>
                <w:rFonts w:ascii="Times New Roman" w:hAnsi="Times New Roman"/>
              </w:rPr>
              <w:t xml:space="preserve">. </w:t>
            </w:r>
            <w:proofErr w:type="spellStart"/>
            <w:r w:rsidR="001959A5" w:rsidRPr="004434D0">
              <w:rPr>
                <w:rFonts w:ascii="Times New Roman" w:hAnsi="Times New Roman"/>
              </w:rPr>
              <w:t>Identyfikator</w:t>
            </w:r>
            <w:proofErr w:type="spellEnd"/>
            <w:r w:rsidR="001959A5" w:rsidRPr="004434D0">
              <w:rPr>
                <w:rFonts w:ascii="Times New Roman" w:hAnsi="Times New Roman"/>
              </w:rPr>
              <w:t xml:space="preserve"> REGON</w:t>
            </w:r>
          </w:p>
          <w:p w:rsidR="001959A5" w:rsidRPr="004434D0" w:rsidRDefault="001959A5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9A5" w:rsidRPr="004434D0" w:rsidRDefault="00F04B8B">
            <w:pPr>
              <w:pStyle w:val="Nagwekpola"/>
              <w:widowControl w:val="0"/>
              <w:ind w:left="-101"/>
              <w:rPr>
                <w:rFonts w:ascii="Times New Roman" w:hAnsi="Times New Roman"/>
              </w:rPr>
            </w:pPr>
            <w:r w:rsidRPr="004434D0">
              <w:rPr>
                <w:rFonts w:ascii="Times New Roman" w:hAnsi="Times New Roman"/>
              </w:rPr>
              <w:t>6</w:t>
            </w:r>
            <w:r w:rsidR="001959A5" w:rsidRPr="004434D0">
              <w:rPr>
                <w:rFonts w:ascii="Times New Roman" w:hAnsi="Times New Roman"/>
              </w:rPr>
              <w:t xml:space="preserve">. </w:t>
            </w:r>
            <w:proofErr w:type="spellStart"/>
            <w:r w:rsidR="00E819EF" w:rsidRPr="004434D0">
              <w:rPr>
                <w:rFonts w:ascii="Times New Roman" w:hAnsi="Times New Roman"/>
              </w:rPr>
              <w:t>Identyfikator</w:t>
            </w:r>
            <w:proofErr w:type="spellEnd"/>
            <w:r w:rsidR="00E819EF" w:rsidRPr="004434D0">
              <w:rPr>
                <w:rFonts w:ascii="Times New Roman" w:hAnsi="Times New Roman"/>
              </w:rPr>
              <w:t xml:space="preserve"> </w:t>
            </w:r>
            <w:proofErr w:type="spellStart"/>
            <w:r w:rsidR="00E819EF" w:rsidRPr="004434D0">
              <w:rPr>
                <w:rFonts w:ascii="Times New Roman" w:hAnsi="Times New Roman"/>
              </w:rPr>
              <w:t>podatkowy</w:t>
            </w:r>
            <w:proofErr w:type="spellEnd"/>
            <w:r w:rsidR="001959A5" w:rsidRPr="004434D0">
              <w:rPr>
                <w:rFonts w:ascii="Times New Roman" w:hAnsi="Times New Roman"/>
              </w:rPr>
              <w:t xml:space="preserve"> **</w:t>
            </w:r>
          </w:p>
          <w:p w:rsidR="001959A5" w:rsidRPr="004434D0" w:rsidRDefault="001959A5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</w:tr>
      <w:tr w:rsidR="001959A5" w:rsidRPr="00D26879" w:rsidTr="003321FE">
        <w:trPr>
          <w:cantSplit/>
          <w:trHeight w:hRule="exact" w:val="720"/>
        </w:trPr>
        <w:tc>
          <w:tcPr>
            <w:tcW w:w="10800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B66388">
            <w:pPr>
              <w:pStyle w:val="heading1"/>
              <w:spacing w:before="120" w:line="240" w:lineRule="exact"/>
              <w:ind w:left="230" w:hanging="302"/>
              <w:rPr>
                <w:rFonts w:ascii="Times New Roman" w:hAnsi="Times New Roman"/>
                <w:sz w:val="24"/>
                <w:lang w:val="pl-PL"/>
              </w:rPr>
            </w:pPr>
            <w:r w:rsidRPr="004434D0">
              <w:rPr>
                <w:rFonts w:ascii="Times New Roman" w:hAnsi="Times New Roman"/>
                <w:sz w:val="24"/>
              </w:rPr>
              <w:fldChar w:fldCharType="begin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4434D0">
              <w:rPr>
                <w:rFonts w:ascii="Times New Roman" w:hAnsi="Times New Roman"/>
                <w:sz w:val="24"/>
              </w:rPr>
              <w:fldChar w:fldCharType="separate"/>
            </w:r>
            <w:r w:rsidR="00D26879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4434D0">
              <w:rPr>
                <w:rFonts w:ascii="Times New Roman" w:hAnsi="Times New Roman"/>
                <w:sz w:val="24"/>
              </w:rPr>
              <w:fldChar w:fldCharType="end"/>
            </w:r>
            <w:r w:rsidRPr="004434D0">
              <w:rPr>
                <w:rFonts w:ascii="Times New Roman" w:hAnsi="Times New Roman"/>
                <w:sz w:val="24"/>
              </w:rPr>
              <w:fldChar w:fldCharType="begin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4434D0">
              <w:rPr>
                <w:rFonts w:ascii="Times New Roman" w:hAnsi="Times New Roman"/>
                <w:sz w:val="24"/>
              </w:rPr>
              <w:fldChar w:fldCharType="end"/>
            </w:r>
            <w:r w:rsidRPr="004434D0">
              <w:rPr>
                <w:rFonts w:ascii="Times New Roman" w:hAnsi="Times New Roman"/>
                <w:sz w:val="24"/>
              </w:rPr>
              <w:fldChar w:fldCharType="begin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4434D0">
              <w:rPr>
                <w:rFonts w:ascii="Times New Roman" w:hAnsi="Times New Roman"/>
                <w:sz w:val="24"/>
              </w:rPr>
              <w:fldChar w:fldCharType="end"/>
            </w:r>
            <w:r w:rsidR="001959A5" w:rsidRPr="004434D0">
              <w:rPr>
                <w:rFonts w:ascii="Times New Roman" w:hAnsi="Times New Roman"/>
                <w:sz w:val="24"/>
                <w:lang w:val="pl-PL"/>
              </w:rPr>
              <w:t>. DANE DOTYCZĄCE ZWOLNIEŃ PODATKOWYCH WYNIKAJĄCYCH Z USTAWY LUB UCHWAŁY RADY GMINY</w:t>
            </w:r>
          </w:p>
          <w:p w:rsidR="001959A5" w:rsidRPr="004434D0" w:rsidRDefault="001959A5">
            <w:pPr>
              <w:pStyle w:val="heading1"/>
              <w:spacing w:before="120"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</w:p>
        </w:tc>
      </w:tr>
      <w:tr w:rsidR="001959A5" w:rsidRPr="004434D0" w:rsidTr="002C5E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7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Tekstpodstawowy31"/>
              <w:keepNext/>
              <w:jc w:val="center"/>
              <w:rPr>
                <w:b/>
                <w:sz w:val="16"/>
              </w:rPr>
            </w:pPr>
          </w:p>
          <w:p w:rsidR="001959A5" w:rsidRPr="004434D0" w:rsidRDefault="001959A5">
            <w:pPr>
              <w:pStyle w:val="Tekstpodstawowy31"/>
              <w:keepNext/>
              <w:spacing w:line="280" w:lineRule="exact"/>
              <w:jc w:val="center"/>
              <w:rPr>
                <w:b/>
                <w:sz w:val="16"/>
              </w:rPr>
            </w:pPr>
            <w:r w:rsidRPr="004434D0">
              <w:rPr>
                <w:b/>
                <w:sz w:val="16"/>
              </w:rPr>
              <w:t>Tytuł prawny zwolnienia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widowControl w:val="0"/>
              <w:spacing w:before="80" w:line="180" w:lineRule="exact"/>
              <w:jc w:val="center"/>
              <w:rPr>
                <w:rFonts w:ascii="Times New Roman" w:hAnsi="Times New Roman"/>
                <w:b/>
                <w:spacing w:val="-4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pacing w:val="-4"/>
                <w:sz w:val="16"/>
                <w:lang w:val="pl-PL"/>
              </w:rPr>
              <w:t>Grunty</w:t>
            </w:r>
          </w:p>
          <w:p w:rsidR="001959A5" w:rsidRPr="004434D0" w:rsidRDefault="001959A5">
            <w:pPr>
              <w:widowControl w:val="0"/>
              <w:spacing w:line="180" w:lineRule="exact"/>
              <w:ind w:left="-79" w:right="97" w:hanging="180"/>
              <w:jc w:val="right"/>
              <w:rPr>
                <w:rFonts w:ascii="Times New Roman" w:hAnsi="Times New Roman"/>
                <w:b/>
                <w:spacing w:val="-4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pacing w:val="-4"/>
                <w:sz w:val="16"/>
                <w:lang w:val="pl-PL"/>
              </w:rPr>
              <w:t>powierzchnia w m</w:t>
            </w:r>
            <w:r w:rsidRPr="004434D0">
              <w:rPr>
                <w:rFonts w:ascii="Times New Roman" w:hAnsi="Times New Roman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Wcicienormalne"/>
              <w:widowControl w:val="0"/>
              <w:spacing w:before="80" w:line="180" w:lineRule="exact"/>
              <w:ind w:left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z w:val="16"/>
                <w:lang w:val="pl-PL"/>
              </w:rPr>
              <w:t>Budynki lub ich części</w:t>
            </w:r>
          </w:p>
          <w:p w:rsidR="001959A5" w:rsidRPr="004434D0" w:rsidRDefault="001959A5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pacing w:val="-4"/>
                <w:sz w:val="16"/>
                <w:lang w:val="pl-PL"/>
              </w:rPr>
              <w:t>powierzchnia użytkowa w m</w:t>
            </w:r>
            <w:r w:rsidRPr="004434D0">
              <w:rPr>
                <w:rFonts w:ascii="Times New Roman" w:hAnsi="Times New Roman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widowControl w:val="0"/>
              <w:spacing w:before="80" w:line="18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z w:val="16"/>
                <w:lang w:val="pl-PL"/>
              </w:rPr>
              <w:t>Budowle</w:t>
            </w:r>
          </w:p>
          <w:p w:rsidR="001959A5" w:rsidRPr="004434D0" w:rsidRDefault="001959A5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z w:val="16"/>
                <w:lang w:val="pl-PL"/>
              </w:rPr>
              <w:t>wartość w zł</w:t>
            </w:r>
          </w:p>
        </w:tc>
      </w:tr>
      <w:tr w:rsidR="001959A5" w:rsidRPr="004434D0" w:rsidTr="0044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1 – budowle wchodzące w skład infrastruktury kolejowej w rozumieniu przepisów o transporcie kolejowym oraz zajęte pod nie grunty, jeżeli:</w:t>
            </w:r>
          </w:p>
          <w:p w:rsidR="001959A5" w:rsidRPr="004434D0" w:rsidRDefault="001959A5">
            <w:pPr>
              <w:pStyle w:val="Nagwekpola"/>
              <w:spacing w:before="20" w:line="140" w:lineRule="exact"/>
              <w:ind w:left="173" w:hanging="173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a) zarządca infrastruktury jest obowiązany do jej udostępniania licencjonowanym przewoźnikom kolejowym, lub</w:t>
            </w:r>
          </w:p>
          <w:p w:rsidR="001959A5" w:rsidRPr="004434D0" w:rsidRDefault="001959A5">
            <w:pPr>
              <w:pStyle w:val="Nagwekpola"/>
              <w:spacing w:before="20" w:line="140" w:lineRule="exact"/>
              <w:ind w:left="164" w:hanging="162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b) są przeznaczone wyłącznie do przewozu osób, wykonywanego przez przewoźnika kolejowego, który równocześnie zarządza tą infrastrukturą bez udostępniania jej innym przewoźnikom, lub</w:t>
            </w:r>
          </w:p>
          <w:p w:rsidR="001959A5" w:rsidRPr="004434D0" w:rsidRDefault="001959A5">
            <w:pPr>
              <w:pStyle w:val="Nagwekpola"/>
              <w:spacing w:before="20" w:line="140" w:lineRule="exact"/>
              <w:ind w:left="164" w:hanging="164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c) tworzą linie kolejowe o szerokości torów większej niż 1435 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mm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F04B8B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</w:rPr>
              <w:t>7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  <w:p w:rsidR="001959A5" w:rsidRPr="004434D0" w:rsidRDefault="001959A5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  <w:p w:rsidR="001959A5" w:rsidRPr="004434D0" w:rsidRDefault="001959A5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  <w:p w:rsidR="001959A5" w:rsidRPr="004434D0" w:rsidRDefault="001959A5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  <w:p w:rsidR="001959A5" w:rsidRPr="004434D0" w:rsidRDefault="001959A5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  <w:p w:rsidR="001959A5" w:rsidRPr="004434D0" w:rsidRDefault="001959A5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C0D51" w:rsidRPr="004434D0" w:rsidRDefault="006C0D51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  <w:p w:rsidR="006C0D51" w:rsidRPr="004434D0" w:rsidRDefault="006C0D51" w:rsidP="006C0D51">
            <w:pPr>
              <w:rPr>
                <w:rFonts w:ascii="Times New Roman" w:hAnsi="Times New Roman"/>
                <w:lang w:val="pl-PL"/>
              </w:rPr>
            </w:pPr>
          </w:p>
          <w:p w:rsidR="006C0D51" w:rsidRPr="004434D0" w:rsidRDefault="006C0D51" w:rsidP="006C0D51">
            <w:pPr>
              <w:rPr>
                <w:rFonts w:ascii="Times New Roman" w:hAnsi="Times New Roman"/>
                <w:lang w:val="pl-PL"/>
              </w:rPr>
            </w:pPr>
          </w:p>
          <w:p w:rsidR="001959A5" w:rsidRPr="004434D0" w:rsidRDefault="001959A5" w:rsidP="006C0D51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1959A5" w:rsidRPr="004434D0" w:rsidRDefault="00F04B8B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8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60069E" w:rsidRPr="004434D0" w:rsidTr="0044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14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60069E" w:rsidRPr="004434D0" w:rsidRDefault="0060069E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0069E" w:rsidRPr="004434D0" w:rsidRDefault="0060069E" w:rsidP="003535DF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pacing w:val="-2"/>
                <w:lang w:val="pl-PL"/>
              </w:rPr>
            </w:pPr>
            <w:r w:rsidRPr="004434D0">
              <w:rPr>
                <w:rFonts w:ascii="Times New Roman" w:hAnsi="Times New Roman"/>
                <w:spacing w:val="-2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spacing w:val="-2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spacing w:val="-2"/>
                <w:lang w:val="pl-PL"/>
              </w:rPr>
              <w:t xml:space="preserve">1a </w:t>
            </w:r>
            <w:r w:rsidR="00711676" w:rsidRPr="004434D0">
              <w:rPr>
                <w:rFonts w:ascii="Times New Roman" w:hAnsi="Times New Roman"/>
                <w:spacing w:val="-2"/>
                <w:lang w:val="pl-PL"/>
              </w:rPr>
              <w:t xml:space="preserve">– </w:t>
            </w:r>
            <w:r w:rsidRPr="004434D0">
              <w:rPr>
                <w:rFonts w:ascii="Times New Roman" w:hAnsi="Times New Roman"/>
                <w:spacing w:val="-2"/>
                <w:lang w:val="pl-PL"/>
              </w:rPr>
              <w:t>grunty, budynki i budowle pozostałe po likwidacji linii kolejowych lub ich odcinków – do czasu przeniesienia ich własności lub prawa użytkowania wieczystego - nie dłużej jednak niż przez 3 lata od pierwszego dnia miesiąca następującego po miesiącu, w którym stała się ostateczna decyzja lub weszło w życie rozporządzenie, wyrażające zgodę na likwidację linii lub ich odcinków, wydane w trybie przewidzianym w przepisach o transporcie kolejowym - z wyjątkiem zajętych na działalność inną niż działalność, o której mowa w przepisach o transporcie kolejowym</w:t>
            </w:r>
          </w:p>
          <w:p w:rsidR="00711676" w:rsidRPr="004434D0" w:rsidRDefault="00711676" w:rsidP="003535DF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pacing w:val="-2"/>
                <w:lang w:val="pl-PL"/>
              </w:rPr>
            </w:pPr>
          </w:p>
          <w:p w:rsidR="00711676" w:rsidRPr="004434D0" w:rsidRDefault="00711676" w:rsidP="003535DF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pacing w:val="-2"/>
                <w:sz w:val="16"/>
                <w:lang w:val="pl-PL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0069E" w:rsidRPr="004434D0" w:rsidRDefault="0060069E" w:rsidP="003535DF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spacing w:val="-2"/>
              </w:rPr>
            </w:pPr>
            <w:r w:rsidRPr="004434D0">
              <w:rPr>
                <w:rFonts w:ascii="Times New Roman" w:hAnsi="Times New Roman"/>
                <w:spacing w:val="-2"/>
              </w:rPr>
              <w:t>9.</w:t>
            </w:r>
          </w:p>
          <w:p w:rsidR="0060069E" w:rsidRPr="004434D0" w:rsidRDefault="0060069E" w:rsidP="003535DF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spacing w:val="-2"/>
              </w:rPr>
            </w:pPr>
          </w:p>
          <w:p w:rsidR="0060069E" w:rsidRPr="004434D0" w:rsidRDefault="0060069E" w:rsidP="003535DF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spacing w:val="-2"/>
              </w:rPr>
            </w:pPr>
          </w:p>
          <w:p w:rsidR="0060069E" w:rsidRPr="004434D0" w:rsidRDefault="0060069E" w:rsidP="003535DF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spacing w:val="-2"/>
              </w:rPr>
            </w:pPr>
          </w:p>
          <w:p w:rsidR="0060069E" w:rsidRPr="004434D0" w:rsidRDefault="0060069E" w:rsidP="003535DF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spacing w:val="-2"/>
              </w:rPr>
            </w:pPr>
          </w:p>
          <w:p w:rsidR="0060069E" w:rsidRPr="004434D0" w:rsidRDefault="0060069E" w:rsidP="003535DF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pacing w:val="-2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0069E" w:rsidRPr="004434D0" w:rsidRDefault="0060069E" w:rsidP="003535DF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0069E" w:rsidRPr="004434D0" w:rsidRDefault="00B66388" w:rsidP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pacing w:val="-2"/>
                <w:sz w:val="16"/>
              </w:rPr>
            </w:pPr>
            <w:r w:rsidRPr="004434D0">
              <w:rPr>
                <w:rFonts w:ascii="Times New Roman" w:hAnsi="Times New Roman"/>
                <w:spacing w:val="-2"/>
              </w:rPr>
              <w:fldChar w:fldCharType="begin"/>
            </w:r>
            <w:r w:rsidR="0060069E" w:rsidRPr="004434D0">
              <w:rPr>
                <w:rFonts w:ascii="Times New Roman" w:hAnsi="Times New Roman"/>
                <w:spacing w:val="-2"/>
              </w:rPr>
              <w:instrText>SEQ field \# 0</w:instrText>
            </w:r>
            <w:r w:rsidRPr="004434D0">
              <w:rPr>
                <w:rFonts w:ascii="Times New Roman" w:hAnsi="Times New Roman"/>
                <w:spacing w:val="-2"/>
              </w:rPr>
              <w:fldChar w:fldCharType="separate"/>
            </w:r>
            <w:r w:rsidR="00D26879">
              <w:rPr>
                <w:rFonts w:ascii="Times New Roman" w:hAnsi="Times New Roman"/>
                <w:noProof/>
                <w:spacing w:val="-2"/>
              </w:rPr>
              <w:t>1</w:t>
            </w:r>
            <w:r w:rsidRPr="004434D0">
              <w:rPr>
                <w:rFonts w:ascii="Times New Roman" w:hAnsi="Times New Roman"/>
                <w:spacing w:val="-2"/>
              </w:rPr>
              <w:fldChar w:fldCharType="end"/>
            </w:r>
            <w:r w:rsidR="0060069E" w:rsidRPr="004434D0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0069E" w:rsidRPr="004434D0" w:rsidTr="0033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60069E" w:rsidRPr="004434D0" w:rsidRDefault="0060069E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2 – budowle infrastruktury portowej, budowle infrastruktury zapewniającej dostęp do portów i przystani morskich oraz zajęte pod nie grunty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0069E" w:rsidRPr="004434D0" w:rsidRDefault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11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0069E" w:rsidRPr="004434D0" w:rsidRDefault="0060069E" w:rsidP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12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60069E" w:rsidRPr="004434D0" w:rsidTr="0044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35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60069E" w:rsidRPr="004434D0" w:rsidRDefault="0060069E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2a – grunty, które znajdują się w posiadaniu podmiotu zarządzającego portem lub przystanią morską, pozyskane na potrzeby rozwoju portu lub przystani morskiej, zajęte na działalność określoną w statucie tego podmiotu, położone w granicach portów i przystani morskich – od pierwszego dnia miesiąca następującego po miesiącu, w którym podmiot ten wszedł w ich posiadanie – nie dłużej niż przez okres 5 lat, z wyjątkiem gruntów zajętych przez podmiot inny niż podmiot zarządzający portem lub przystanią morską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0069E" w:rsidRPr="004434D0" w:rsidRDefault="0060069E" w:rsidP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13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60069E" w:rsidRPr="004434D0" w:rsidTr="006257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60069E" w:rsidRPr="004434D0" w:rsidRDefault="0060069E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3 – budynki, budowle i zajęte pod nie grunty na obszarze części lotniczych lotnisk użytku publicznego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0069E" w:rsidRPr="004434D0" w:rsidRDefault="0060069E" w:rsidP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14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0069E" w:rsidRPr="004434D0" w:rsidRDefault="0060069E" w:rsidP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15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0069E" w:rsidRPr="004434D0" w:rsidRDefault="0060069E" w:rsidP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16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60069E" w:rsidRPr="004434D0" w:rsidTr="0044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8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60069E" w:rsidRPr="004434D0" w:rsidRDefault="0060069E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spacing w:before="20" w:line="140" w:lineRule="exact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4 – budynki gospodarcze lub ich części: </w:t>
            </w:r>
          </w:p>
          <w:p w:rsidR="0060069E" w:rsidRPr="004434D0" w:rsidRDefault="0060069E">
            <w:pPr>
              <w:pStyle w:val="Nagwekpola"/>
              <w:spacing w:before="20" w:line="140" w:lineRule="exact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 xml:space="preserve">a) służące działalności leśnej lub rybackiej, </w:t>
            </w:r>
          </w:p>
          <w:p w:rsidR="0060069E" w:rsidRPr="004434D0" w:rsidRDefault="0060069E">
            <w:pPr>
              <w:pStyle w:val="Nagwekpola"/>
              <w:spacing w:before="20" w:line="140" w:lineRule="exact"/>
              <w:ind w:left="182" w:hanging="182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 xml:space="preserve">b) położone na gruntach gospodarstw rolnych, służące wyłącznie działalności rolniczej, </w:t>
            </w:r>
          </w:p>
          <w:p w:rsidR="0060069E" w:rsidRPr="004434D0" w:rsidRDefault="0060069E">
            <w:pPr>
              <w:pStyle w:val="Nagwekpola"/>
              <w:spacing w:before="20" w:line="140" w:lineRule="exact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c) zajęte na prowadzenie działów specjalnych produkcji rolnej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0069E" w:rsidRPr="004434D0" w:rsidRDefault="0060069E" w:rsidP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17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60069E" w:rsidRPr="004434D0" w:rsidTr="002C5E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1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60069E" w:rsidRPr="004434D0" w:rsidRDefault="0060069E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0069E" w:rsidRPr="004434D0" w:rsidRDefault="0060069E" w:rsidP="006257EB">
            <w:pPr>
              <w:pStyle w:val="Nagwekpola"/>
              <w:spacing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5 – </w:t>
            </w:r>
            <w:r w:rsidR="006257EB" w:rsidRPr="004434D0">
              <w:rPr>
                <w:rFonts w:ascii="Times New Roman" w:hAnsi="Times New Roman"/>
                <w:lang w:val="pl-PL"/>
              </w:rPr>
              <w:t>grunty, budynki lub</w:t>
            </w:r>
            <w:r w:rsidRPr="004434D0">
              <w:rPr>
                <w:rFonts w:ascii="Times New Roman" w:hAnsi="Times New Roman"/>
                <w:lang w:val="pl-PL"/>
              </w:rPr>
              <w:t xml:space="preserve"> ich części zajęte</w:t>
            </w:r>
            <w:r w:rsidR="006257EB" w:rsidRPr="004434D0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6257EB" w:rsidRPr="004434D0">
              <w:rPr>
                <w:rFonts w:ascii="Times New Roman" w:hAnsi="Times New Roman"/>
                <w:lang w:val="pl-PL"/>
              </w:rPr>
              <w:t>wyłacznie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na potrzeby prowadzenia przez stowarzyszenia statutowej działalności wśród dzieci i młodzieży w zakresie oświaty, wychowania, nauki i techniki, kultury fizycznej i sportu, z wyjątkiem wykorzystywanych do prowadzenia działalności gospodarczej, oraz grunty zajęte trwale na obozowiska i bazy wypoczynkowe dzieci i młodzieży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60069E" w:rsidRPr="004434D0" w:rsidRDefault="0060069E" w:rsidP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18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60069E" w:rsidRPr="004434D0" w:rsidRDefault="0060069E" w:rsidP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19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60069E" w:rsidRPr="004434D0" w:rsidTr="0044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3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6A6A6"/>
          </w:tcPr>
          <w:p w:rsidR="0060069E" w:rsidRPr="004434D0" w:rsidRDefault="0060069E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6 </w:t>
            </w:r>
            <w:r w:rsidR="00A16539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Pr="004434D0">
              <w:rPr>
                <w:rFonts w:ascii="Times New Roman" w:hAnsi="Times New Roman"/>
                <w:lang w:val="pl-PL"/>
              </w:rPr>
              <w:t>grunty i budynki wpisane indywidualnie do rejestru zabytków, pod warunkiem ich utrzymania i konserwacji, zgodnie z przepisami o ochronie zabytków, z wyjątkiem części zajętych na prowadzenie działalności gospodarczej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0069E" w:rsidRPr="004434D0" w:rsidRDefault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20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0069E" w:rsidRPr="004434D0" w:rsidRDefault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21.</w:t>
            </w:r>
          </w:p>
          <w:p w:rsidR="0060069E" w:rsidRPr="004434D0" w:rsidRDefault="0060069E" w:rsidP="00F04B8B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0069E" w:rsidRPr="004434D0" w:rsidRDefault="0060069E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</w:tbl>
    <w:p w:rsidR="001959A5" w:rsidRPr="004434D0" w:rsidRDefault="001959A5">
      <w:pPr>
        <w:rPr>
          <w:rFonts w:ascii="Times New Roman" w:hAnsi="Times New Roman"/>
          <w:lang w:val="pl-PL"/>
        </w:rPr>
      </w:pPr>
    </w:p>
    <w:tbl>
      <w:tblPr>
        <w:tblW w:w="10800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432"/>
        <w:gridCol w:w="4464"/>
        <w:gridCol w:w="1728"/>
        <w:gridCol w:w="2160"/>
        <w:gridCol w:w="2016"/>
      </w:tblGrid>
      <w:tr w:rsidR="001959A5" w:rsidRPr="004434D0" w:rsidTr="00A64EFD">
        <w:trPr>
          <w:cantSplit/>
          <w:trHeight w:hRule="exact" w:val="9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Tekstpodstawowy31"/>
              <w:keepNext/>
              <w:jc w:val="center"/>
              <w:rPr>
                <w:b/>
                <w:sz w:val="16"/>
              </w:rPr>
            </w:pPr>
          </w:p>
          <w:p w:rsidR="001959A5" w:rsidRPr="004434D0" w:rsidRDefault="001959A5">
            <w:pPr>
              <w:pStyle w:val="Tekstpodstawowy31"/>
              <w:keepNext/>
              <w:jc w:val="center"/>
              <w:rPr>
                <w:b/>
                <w:sz w:val="16"/>
              </w:rPr>
            </w:pPr>
          </w:p>
          <w:p w:rsidR="001959A5" w:rsidRPr="004434D0" w:rsidRDefault="001959A5">
            <w:pPr>
              <w:pStyle w:val="Tekstpodstawowy31"/>
              <w:keepNext/>
              <w:jc w:val="center"/>
              <w:rPr>
                <w:b/>
                <w:sz w:val="16"/>
              </w:rPr>
            </w:pPr>
            <w:r w:rsidRPr="004434D0">
              <w:rPr>
                <w:b/>
                <w:sz w:val="16"/>
              </w:rPr>
              <w:t>Tytuł prawny zwolnienia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widowControl w:val="0"/>
              <w:spacing w:before="80" w:line="120" w:lineRule="exact"/>
              <w:jc w:val="center"/>
              <w:rPr>
                <w:rFonts w:ascii="Times New Roman" w:hAnsi="Times New Roman"/>
                <w:b/>
                <w:spacing w:val="-4"/>
                <w:sz w:val="16"/>
                <w:lang w:val="pl-PL"/>
              </w:rPr>
            </w:pPr>
          </w:p>
          <w:p w:rsidR="001959A5" w:rsidRPr="004434D0" w:rsidRDefault="001959A5">
            <w:pPr>
              <w:widowControl w:val="0"/>
              <w:spacing w:before="80" w:line="180" w:lineRule="exact"/>
              <w:jc w:val="center"/>
              <w:rPr>
                <w:rFonts w:ascii="Times New Roman" w:hAnsi="Times New Roman"/>
                <w:b/>
                <w:spacing w:val="-4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pacing w:val="-4"/>
                <w:sz w:val="16"/>
                <w:lang w:val="pl-PL"/>
              </w:rPr>
              <w:t>Grunty</w:t>
            </w:r>
          </w:p>
          <w:p w:rsidR="001959A5" w:rsidRPr="004434D0" w:rsidRDefault="001959A5">
            <w:pPr>
              <w:widowControl w:val="0"/>
              <w:spacing w:line="180" w:lineRule="exact"/>
              <w:ind w:left="-79" w:right="97" w:hanging="180"/>
              <w:jc w:val="right"/>
              <w:rPr>
                <w:rFonts w:ascii="Times New Roman" w:hAnsi="Times New Roman"/>
                <w:b/>
                <w:spacing w:val="-4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pacing w:val="-4"/>
                <w:sz w:val="16"/>
                <w:lang w:val="pl-PL"/>
              </w:rPr>
              <w:t>powierzchnia w m</w:t>
            </w:r>
            <w:r w:rsidRPr="004434D0">
              <w:rPr>
                <w:rFonts w:ascii="Times New Roman" w:hAnsi="Times New Roman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  <w:p w:rsidR="001959A5" w:rsidRPr="004434D0" w:rsidRDefault="001959A5">
            <w:pPr>
              <w:pStyle w:val="Wcicienormalne"/>
              <w:widowControl w:val="0"/>
              <w:spacing w:line="120" w:lineRule="exact"/>
              <w:ind w:left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  <w:p w:rsidR="001959A5" w:rsidRPr="004434D0" w:rsidRDefault="001959A5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z w:val="16"/>
                <w:lang w:val="pl-PL"/>
              </w:rPr>
              <w:t>Budynki lub ich części</w:t>
            </w:r>
          </w:p>
          <w:p w:rsidR="001959A5" w:rsidRPr="004434D0" w:rsidRDefault="001959A5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pacing w:val="-4"/>
                <w:sz w:val="16"/>
                <w:lang w:val="pl-PL"/>
              </w:rPr>
              <w:t>powierzchnia użytkowa w m</w:t>
            </w:r>
            <w:r w:rsidRPr="004434D0">
              <w:rPr>
                <w:rFonts w:ascii="Times New Roman" w:hAnsi="Times New Roman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widowControl w:val="0"/>
              <w:spacing w:before="80" w:line="12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  <w:p w:rsidR="001959A5" w:rsidRPr="004434D0" w:rsidRDefault="001959A5">
            <w:pPr>
              <w:widowControl w:val="0"/>
              <w:spacing w:before="80" w:line="18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z w:val="16"/>
                <w:lang w:val="pl-PL"/>
              </w:rPr>
              <w:t>Budowle</w:t>
            </w:r>
          </w:p>
          <w:p w:rsidR="001959A5" w:rsidRPr="004434D0" w:rsidRDefault="001959A5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b/>
                <w:sz w:val="16"/>
                <w:lang w:val="pl-PL"/>
              </w:rPr>
              <w:t>wartość w zł</w:t>
            </w:r>
          </w:p>
        </w:tc>
      </w:tr>
      <w:tr w:rsidR="001959A5" w:rsidRPr="004434D0" w:rsidTr="00A64EFD">
        <w:trPr>
          <w:cantSplit/>
          <w:trHeight w:hRule="exact" w:val="36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 w:rsidP="00A16539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7 </w:t>
            </w:r>
            <w:r w:rsidR="00A16539" w:rsidRPr="004434D0">
              <w:rPr>
                <w:rFonts w:ascii="Times New Roman" w:hAnsi="Times New Roman"/>
                <w:lang w:val="pl-PL"/>
              </w:rPr>
              <w:t>–</w:t>
            </w:r>
            <w:r w:rsidRPr="004434D0">
              <w:rPr>
                <w:rFonts w:ascii="Times New Roman" w:hAnsi="Times New Roman"/>
                <w:lang w:val="pl-PL"/>
              </w:rPr>
              <w:t xml:space="preserve"> grunty i budynki we władaniu muzeów rejestrowanych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22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23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1959A5" w:rsidRPr="004434D0" w:rsidTr="00A64EFD">
        <w:trPr>
          <w:cantSplit/>
          <w:trHeight w:hRule="exact" w:val="93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 w:rsidP="002064E7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8 </w:t>
            </w:r>
            <w:r w:rsidR="00A16539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="002064E7" w:rsidRPr="004434D0">
              <w:rPr>
                <w:rFonts w:ascii="Times New Roman" w:hAnsi="Times New Roman"/>
                <w:lang w:val="pl-PL"/>
              </w:rPr>
              <w:t>znajdujące się w parkach narodowych lub rezerwatach przyrody i służące bezpośrednio i wyłącznie osiąganiu celów z zakresu ochrony przyrody:</w:t>
            </w:r>
          </w:p>
          <w:p w:rsidR="002064E7" w:rsidRPr="004434D0" w:rsidRDefault="002064E7" w:rsidP="002064E7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a) grunty położone na obszarach objętych ochroną ścisłą, czynną lub krajobrazową,</w:t>
            </w:r>
          </w:p>
          <w:p w:rsidR="002064E7" w:rsidRPr="004434D0" w:rsidRDefault="002064E7" w:rsidP="002064E7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b) budynki i budowle trwale związane z gruntem</w:t>
            </w:r>
          </w:p>
          <w:p w:rsidR="002064E7" w:rsidRPr="004434D0" w:rsidRDefault="002064E7" w:rsidP="002064E7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</w:rPr>
            </w:pPr>
            <w:r w:rsidRPr="004434D0">
              <w:rPr>
                <w:rFonts w:ascii="Times New Roman" w:hAnsi="Times New Roman"/>
              </w:rPr>
              <w:t>24</w:t>
            </w:r>
            <w:r w:rsidR="001959A5" w:rsidRPr="004434D0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</w:rPr>
            </w:pPr>
            <w:r w:rsidRPr="004434D0">
              <w:rPr>
                <w:rFonts w:ascii="Times New Roman" w:hAnsi="Times New Roman"/>
              </w:rPr>
              <w:t>25</w:t>
            </w:r>
            <w:r w:rsidR="001959A5" w:rsidRPr="004434D0">
              <w:rPr>
                <w:rFonts w:ascii="Times New Roman" w:hAnsi="Times New Roman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</w:rPr>
            </w:pPr>
            <w:r w:rsidRPr="004434D0">
              <w:rPr>
                <w:rFonts w:ascii="Times New Roman" w:hAnsi="Times New Roman"/>
              </w:rPr>
              <w:t>26</w:t>
            </w:r>
            <w:r w:rsidR="001959A5" w:rsidRPr="004434D0">
              <w:rPr>
                <w:rFonts w:ascii="Times New Roman" w:hAnsi="Times New Roman"/>
              </w:rPr>
              <w:t>.</w:t>
            </w:r>
          </w:p>
        </w:tc>
      </w:tr>
      <w:tr w:rsidR="001959A5" w:rsidRPr="004434D0" w:rsidTr="00A64EFD">
        <w:trPr>
          <w:cantSplit/>
          <w:trHeight w:hRule="exact" w:val="99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21F22" w:rsidRPr="004434D0" w:rsidRDefault="001959A5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8a </w:t>
            </w:r>
            <w:r w:rsidR="00A16539" w:rsidRPr="004434D0">
              <w:rPr>
                <w:rFonts w:ascii="Times New Roman" w:hAnsi="Times New Roman"/>
                <w:lang w:val="pl-PL"/>
              </w:rPr>
              <w:t>–</w:t>
            </w:r>
            <w:r w:rsidR="00C21F22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będące własnością Skarbu Państwa: </w:t>
            </w:r>
          </w:p>
          <w:p w:rsidR="00C21F22" w:rsidRPr="004434D0" w:rsidRDefault="00C21F22" w:rsidP="00C21F22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a) grunty pod wodami powierzchniowymi płynącymi jezior,</w:t>
            </w:r>
          </w:p>
          <w:p w:rsidR="001959A5" w:rsidRPr="004434D0" w:rsidRDefault="00C21F22" w:rsidP="00C21F22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 xml:space="preserve">b) </w:t>
            </w:r>
            <w:r w:rsidR="001959A5" w:rsidRPr="004434D0">
              <w:rPr>
                <w:rFonts w:ascii="Times New Roman" w:hAnsi="Times New Roman"/>
                <w:lang w:val="pl-PL"/>
              </w:rPr>
              <w:t>grunty zajęte pod sztuczne zbiorniki wodne</w:t>
            </w:r>
            <w:r w:rsidRPr="004434D0">
              <w:rPr>
                <w:rFonts w:ascii="Times New Roman" w:hAnsi="Times New Roman"/>
                <w:lang w:val="pl-PL"/>
              </w:rPr>
              <w:t>, z wyjątkiem gruntów przekazanych w posiadanie innym podmiotom niż wymienione w art. 217 ustawy z dnia 18 lipca 2011 r. – Prawo wodne (Dz. U. z 2015 r. poz. 469)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27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1959A5" w:rsidRPr="004434D0" w:rsidTr="00A64EFD">
        <w:trPr>
          <w:cantSplit/>
          <w:trHeight w:hRule="exact" w:val="637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9 </w:t>
            </w:r>
            <w:r w:rsidR="00A16539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Pr="004434D0">
              <w:rPr>
                <w:rFonts w:ascii="Times New Roman" w:hAnsi="Times New Roman"/>
                <w:lang w:val="pl-PL"/>
              </w:rPr>
              <w:t xml:space="preserve">budowle wałów ochronnych, grunty pod wałami ochronnymi i położone w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międzywalach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>, z wyjątkiem zajętych na prowadzenie działalności gospodarczej przez inne podmioty niż spółki wodne, ich związki oraz związki wałowe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28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29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1959A5" w:rsidRPr="004434D0" w:rsidTr="00A64EFD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10 </w:t>
            </w:r>
            <w:r w:rsidR="00021E2C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Pr="004434D0">
              <w:rPr>
                <w:rFonts w:ascii="Times New Roman" w:hAnsi="Times New Roman"/>
                <w:lang w:val="pl-PL"/>
              </w:rPr>
              <w:t>grunty stanowiące nieużytki, użytki ekologiczne, grunty zadrzewione i zakrzewione, z wyjątkiem zajętych na prowadzenie działalności gospodarczej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30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1959A5" w:rsidRPr="004434D0" w:rsidTr="004434D0">
        <w:trPr>
          <w:cantSplit/>
          <w:trHeight w:hRule="exact" w:val="141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11 </w:t>
            </w:r>
            <w:r w:rsidR="00021E2C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Pr="004434D0">
              <w:rPr>
                <w:rFonts w:ascii="Times New Roman" w:hAnsi="Times New Roman"/>
                <w:lang w:val="pl-PL"/>
              </w:rPr>
              <w:t>grunty stanowiące działki przyzagrodowe członków rolniczych spółdzielni produkcyjnych, którzy spełniają jeden z warunków:</w:t>
            </w:r>
          </w:p>
          <w:p w:rsidR="001959A5" w:rsidRPr="004434D0" w:rsidRDefault="001959A5">
            <w:pPr>
              <w:pStyle w:val="Nagwekpola"/>
              <w:spacing w:line="140" w:lineRule="exact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a) osiągnęli wiek emerytalny,</w:t>
            </w:r>
          </w:p>
          <w:p w:rsidR="001959A5" w:rsidRPr="004434D0" w:rsidRDefault="001959A5">
            <w:pPr>
              <w:pStyle w:val="Nagwekpola"/>
              <w:spacing w:line="140" w:lineRule="exact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 xml:space="preserve">b) są inwalidami zaliczonymi do I albo II grupy, </w:t>
            </w:r>
          </w:p>
          <w:p w:rsidR="001959A5" w:rsidRPr="004434D0" w:rsidRDefault="001959A5">
            <w:pPr>
              <w:pStyle w:val="Nagwekpola"/>
              <w:spacing w:line="140" w:lineRule="exact"/>
              <w:ind w:left="182" w:hanging="180"/>
              <w:rPr>
                <w:rFonts w:ascii="Times New Roman" w:hAnsi="Times New Roman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c) są niepełnosprawnymi o znacznym lub umiarkowanym stopniu niepełnosprawności,</w:t>
            </w:r>
          </w:p>
          <w:p w:rsidR="001959A5" w:rsidRPr="004434D0" w:rsidRDefault="001959A5">
            <w:pPr>
              <w:pStyle w:val="Nagwekpola"/>
              <w:spacing w:line="140" w:lineRule="exact"/>
              <w:ind w:left="182" w:hanging="180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d) są osobami całkowicie niezdolnymi do pracy w gospodarstwie rolnym albo  niezdolnymi do samodzielnej egzystencji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31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1959A5" w:rsidRPr="004434D0" w:rsidTr="007B347A">
        <w:trPr>
          <w:cantSplit/>
          <w:trHeight w:hRule="exact" w:val="98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 w:rsidP="00C21F22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12 </w:t>
            </w:r>
            <w:r w:rsidR="00021E2C" w:rsidRPr="004434D0">
              <w:rPr>
                <w:rFonts w:ascii="Times New Roman" w:hAnsi="Times New Roman"/>
                <w:lang w:val="pl-PL"/>
              </w:rPr>
              <w:t>–</w:t>
            </w:r>
            <w:r w:rsidR="00C21F22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położone na terenie rodzinn</w:t>
            </w:r>
            <w:r w:rsidR="00C21F22" w:rsidRPr="004434D0">
              <w:rPr>
                <w:rFonts w:ascii="Times New Roman" w:hAnsi="Times New Roman"/>
                <w:lang w:val="pl-PL"/>
              </w:rPr>
              <w:t>ego</w:t>
            </w:r>
            <w:r w:rsidRPr="004434D0">
              <w:rPr>
                <w:rFonts w:ascii="Times New Roman" w:hAnsi="Times New Roman"/>
                <w:lang w:val="pl-PL"/>
              </w:rPr>
              <w:t xml:space="preserve"> ogrod</w:t>
            </w:r>
            <w:r w:rsidR="00C21F22" w:rsidRPr="004434D0">
              <w:rPr>
                <w:rFonts w:ascii="Times New Roman" w:hAnsi="Times New Roman"/>
                <w:lang w:val="pl-PL"/>
              </w:rPr>
              <w:t>u</w:t>
            </w:r>
            <w:r w:rsidRPr="004434D0">
              <w:rPr>
                <w:rFonts w:ascii="Times New Roman" w:hAnsi="Times New Roman"/>
                <w:lang w:val="pl-PL"/>
              </w:rPr>
              <w:t xml:space="preserve"> działkow</w:t>
            </w:r>
            <w:r w:rsidR="00C21F22" w:rsidRPr="004434D0">
              <w:rPr>
                <w:rFonts w:ascii="Times New Roman" w:hAnsi="Times New Roman"/>
                <w:lang w:val="pl-PL"/>
              </w:rPr>
              <w:t>ego:</w:t>
            </w:r>
            <w:r w:rsidRPr="004434D0">
              <w:rPr>
                <w:rFonts w:ascii="Times New Roman" w:hAnsi="Times New Roman"/>
                <w:lang w:val="pl-PL"/>
              </w:rPr>
              <w:t xml:space="preserve"> </w:t>
            </w:r>
            <w:r w:rsidR="00C21F22" w:rsidRPr="004434D0">
              <w:rPr>
                <w:rFonts w:ascii="Times New Roman" w:hAnsi="Times New Roman"/>
                <w:lang w:val="pl-PL"/>
              </w:rPr>
              <w:t xml:space="preserve">grunty, altany działkowe i obiekty gospodarcze o powierzchni zabudowy do 35 </w:t>
            </w:r>
            <w:proofErr w:type="spellStart"/>
            <w:r w:rsidR="00C21F22" w:rsidRPr="004434D0">
              <w:rPr>
                <w:rFonts w:ascii="Times New Roman" w:hAnsi="Times New Roman"/>
                <w:lang w:val="pl-PL"/>
              </w:rPr>
              <w:t>m²</w:t>
            </w:r>
            <w:proofErr w:type="spellEnd"/>
            <w:r w:rsidR="00C21F22" w:rsidRPr="004434D0">
              <w:rPr>
                <w:rFonts w:ascii="Times New Roman" w:hAnsi="Times New Roman"/>
                <w:lang w:val="pl-PL"/>
              </w:rPr>
              <w:t xml:space="preserve"> oraz budynki stanowiące infrastrukturę ogrodową w rozumieniu ustawy z dnia 13 grudnia 2013 r. o rodzinnych ogrodach działkowych (Dz. U. z 2014 r. poz. 40)</w:t>
            </w:r>
            <w:r w:rsidRPr="004434D0">
              <w:rPr>
                <w:rFonts w:ascii="Times New Roman" w:hAnsi="Times New Roman"/>
                <w:lang w:val="pl-PL"/>
              </w:rPr>
              <w:t xml:space="preserve">, z wyjątkiem zajętych na </w:t>
            </w:r>
            <w:r w:rsidR="00C21F22" w:rsidRPr="004434D0">
              <w:rPr>
                <w:rFonts w:ascii="Times New Roman" w:hAnsi="Times New Roman"/>
                <w:lang w:val="pl-PL"/>
              </w:rPr>
              <w:t xml:space="preserve">prowadzenie </w:t>
            </w:r>
            <w:r w:rsidRPr="004434D0">
              <w:rPr>
                <w:rFonts w:ascii="Times New Roman" w:hAnsi="Times New Roman"/>
                <w:lang w:val="pl-PL"/>
              </w:rPr>
              <w:t>działalnoś</w:t>
            </w:r>
            <w:r w:rsidR="00C21F22" w:rsidRPr="004434D0">
              <w:rPr>
                <w:rFonts w:ascii="Times New Roman" w:hAnsi="Times New Roman"/>
                <w:lang w:val="pl-PL"/>
              </w:rPr>
              <w:t>ci</w:t>
            </w:r>
            <w:r w:rsidRPr="004434D0">
              <w:rPr>
                <w:rFonts w:ascii="Times New Roman" w:hAnsi="Times New Roman"/>
                <w:lang w:val="pl-PL"/>
              </w:rPr>
              <w:t xml:space="preserve"> gospodarcz</w:t>
            </w:r>
            <w:r w:rsidR="00C21F22" w:rsidRPr="004434D0">
              <w:rPr>
                <w:rFonts w:ascii="Times New Roman" w:hAnsi="Times New Roman"/>
                <w:lang w:val="pl-PL"/>
              </w:rPr>
              <w:t>ej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32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1959A5" w:rsidRPr="004434D0" w:rsidTr="007B347A">
        <w:trPr>
          <w:cantSplit/>
          <w:trHeight w:hRule="exact" w:val="127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spacing w:before="20" w:after="120" w:line="14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 w:rsidP="00C21F22">
            <w:pPr>
              <w:pStyle w:val="Nagwekpola"/>
              <w:spacing w:before="20" w:after="1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13 </w:t>
            </w:r>
            <w:r w:rsidR="00021E2C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Pr="004434D0">
              <w:rPr>
                <w:rFonts w:ascii="Times New Roman" w:hAnsi="Times New Roman"/>
                <w:lang w:val="pl-PL"/>
              </w:rPr>
              <w:t>budynki i budowle zajęte przez grupę producentów rolnych wpisaną do rejestru tych grup, wykorzystywane wyłącznie na prowadzenie działalności w zakresie sprzedaży produktów lub grup produktów wytworzonych w gospodarstwach członków grupy lub w zakresie określonym w art.</w:t>
            </w:r>
            <w:r w:rsidR="00C21F22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4 ust.</w:t>
            </w:r>
            <w:r w:rsidR="00C21F22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2 ustawy z dnia 15 września 2000 r. o grupach producentów rolnych i ich związkach oraz o zmianie innych ustaw</w:t>
            </w:r>
            <w:r w:rsidR="00C21F22" w:rsidRPr="004434D0">
              <w:rPr>
                <w:rFonts w:ascii="Times New Roman" w:hAnsi="Times New Roman"/>
                <w:lang w:val="pl-PL"/>
              </w:rPr>
              <w:t xml:space="preserve"> (Dz. U. Nr 88, poz. 983 z </w:t>
            </w:r>
            <w:proofErr w:type="spellStart"/>
            <w:r w:rsidR="00C21F22" w:rsidRPr="004434D0">
              <w:rPr>
                <w:rFonts w:ascii="Times New Roman" w:hAnsi="Times New Roman"/>
                <w:lang w:val="pl-PL"/>
              </w:rPr>
              <w:t>późn</w:t>
            </w:r>
            <w:proofErr w:type="spellEnd"/>
            <w:r w:rsidR="00C21F22" w:rsidRPr="004434D0">
              <w:rPr>
                <w:rFonts w:ascii="Times New Roman" w:hAnsi="Times New Roman"/>
                <w:lang w:val="pl-PL"/>
              </w:rPr>
              <w:t>. zm.)</w:t>
            </w:r>
            <w:r w:rsidRPr="004434D0">
              <w:rPr>
                <w:rFonts w:ascii="Times New Roman" w:hAnsi="Times New Roman"/>
                <w:lang w:val="pl-PL"/>
              </w:rPr>
              <w:t>, zgodnie z jej aktem założycielskim.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before="20" w:after="120" w:line="14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before="20" w:after="120" w:line="14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33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before="20" w:after="120" w:line="14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34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1959A5" w:rsidRPr="004434D0" w:rsidTr="00A64EFD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 w:rsidP="00021E2C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1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14 </w:t>
            </w:r>
            <w:r w:rsidR="00021E2C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Pr="004434D0">
              <w:rPr>
                <w:rFonts w:ascii="Times New Roman" w:hAnsi="Times New Roman"/>
                <w:lang w:val="pl-PL"/>
              </w:rPr>
              <w:t>nieruchomości lub ich części zajęte na prowadzenie nieodpłatnej statutowej działalności pożytku publicznego przez organizacje pożytku publicznego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35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36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37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1959A5" w:rsidRPr="004434D0" w:rsidTr="004434D0">
        <w:trPr>
          <w:cantSplit/>
          <w:trHeight w:hRule="exact" w:val="36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2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1 </w:t>
            </w:r>
            <w:r w:rsidR="00021E2C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Pr="004434D0">
              <w:rPr>
                <w:rFonts w:ascii="Times New Roman" w:hAnsi="Times New Roman"/>
                <w:lang w:val="pl-PL"/>
              </w:rPr>
              <w:t xml:space="preserve">uczelnie, zwolnienie nie dotyczy przedmiotów opodatkowania zajętych na działalność gospodarczą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38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39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1959A5" w:rsidRPr="004434D0" w:rsidTr="00A64EFD">
        <w:trPr>
          <w:cantSplit/>
          <w:trHeight w:hRule="exact" w:val="100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 w:rsidP="00021E2C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7B347A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2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2 </w:t>
            </w:r>
            <w:r w:rsidR="00021E2C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Pr="004434D0">
              <w:rPr>
                <w:rFonts w:ascii="Times New Roman" w:hAnsi="Times New Roman"/>
                <w:lang w:val="pl-PL"/>
              </w:rPr>
              <w:t>szkoły, placówki, zakłady kształcenia i placówki doskonalenia nauczycieli - publiczne i niepubliczne, oraz organy prowadzące te szkoły, placówki i zakłady, z tytułu zarządu, użytkowania lub użytkowania wieczystego nieruchomości szkolnych; zwolnienie nie dotyczy przedmiotów opodatkowania zajętych na działalność gospodarczą inną niż działalność oświatowa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40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41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1959A5" w:rsidRPr="004434D0" w:rsidTr="004434D0">
        <w:trPr>
          <w:cantSplit/>
          <w:trHeight w:hRule="exact" w:val="98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 w:rsidP="003B6B64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2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3 </w:t>
            </w:r>
            <w:r w:rsidR="00021E2C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instytuty naukowe i pomocnicze jednostki naukowe </w:t>
            </w:r>
            <w:r w:rsidRPr="004434D0">
              <w:rPr>
                <w:rFonts w:ascii="Times New Roman" w:hAnsi="Times New Roman"/>
                <w:lang w:val="pl-PL"/>
              </w:rPr>
              <w:t>P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olskiej </w:t>
            </w:r>
            <w:r w:rsidRPr="004434D0">
              <w:rPr>
                <w:rFonts w:ascii="Times New Roman" w:hAnsi="Times New Roman"/>
                <w:lang w:val="pl-PL"/>
              </w:rPr>
              <w:t>A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kademii </w:t>
            </w:r>
            <w:r w:rsidRPr="004434D0">
              <w:rPr>
                <w:rFonts w:ascii="Times New Roman" w:hAnsi="Times New Roman"/>
                <w:lang w:val="pl-PL"/>
              </w:rPr>
              <w:t>N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auk w </w:t>
            </w:r>
            <w:proofErr w:type="spellStart"/>
            <w:r w:rsidR="003B6B64" w:rsidRPr="004434D0">
              <w:rPr>
                <w:rFonts w:ascii="Times New Roman" w:hAnsi="Times New Roman"/>
                <w:lang w:val="pl-PL"/>
              </w:rPr>
              <w:t>odniesienu</w:t>
            </w:r>
            <w:proofErr w:type="spellEnd"/>
            <w:r w:rsidR="003B6B64" w:rsidRPr="004434D0">
              <w:rPr>
                <w:rFonts w:ascii="Times New Roman" w:hAnsi="Times New Roman"/>
                <w:lang w:val="pl-PL"/>
              </w:rPr>
              <w:t xml:space="preserve"> do nieruchomości lub ich części, które są niezbędne do realizacji zadań, o których mowa w art. 2 ustawy z dnia 30 kwietnia 2010 r. o Polskiej Akademii Nauk (Dz. U. Nr 96, poz. 619</w:t>
            </w:r>
            <w:r w:rsidRPr="004434D0">
              <w:rPr>
                <w:rFonts w:ascii="Times New Roman" w:hAnsi="Times New Roman"/>
                <w:lang w:val="pl-PL"/>
              </w:rPr>
              <w:t>; zwolnienie nie dotyczy przedmiotów opodatkowania zajętych na działalność gospodarczą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42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43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1959A5" w:rsidRPr="004434D0" w:rsidTr="004434D0">
        <w:trPr>
          <w:cantSplit/>
          <w:trHeight w:hRule="exact" w:val="226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 w:rsidP="0020485C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2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4 </w:t>
            </w:r>
            <w:r w:rsidR="00021E2C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Pr="004434D0">
              <w:rPr>
                <w:rFonts w:ascii="Times New Roman" w:hAnsi="Times New Roman"/>
                <w:lang w:val="pl-PL"/>
              </w:rPr>
              <w:t>prowadzący</w:t>
            </w:r>
            <w:r w:rsidR="0020485C" w:rsidRPr="004434D0">
              <w:rPr>
                <w:rFonts w:ascii="Times New Roman" w:hAnsi="Times New Roman"/>
                <w:lang w:val="pl-PL"/>
              </w:rPr>
              <w:t>ch</w:t>
            </w:r>
            <w:r w:rsidRPr="004434D0">
              <w:rPr>
                <w:rFonts w:ascii="Times New Roman" w:hAnsi="Times New Roman"/>
                <w:lang w:val="pl-PL"/>
              </w:rPr>
              <w:t xml:space="preserve"> zakłady pracy chronionej </w:t>
            </w:r>
            <w:r w:rsidR="0020485C" w:rsidRPr="004434D0">
              <w:rPr>
                <w:rFonts w:ascii="Times New Roman" w:hAnsi="Times New Roman"/>
                <w:lang w:val="pl-PL"/>
              </w:rPr>
              <w:t xml:space="preserve">spełniające warunek, o którym mowa w art. 28 ust. 1 </w:t>
            </w:r>
            <w:proofErr w:type="spellStart"/>
            <w:r w:rsidR="0020485C"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="0020485C" w:rsidRPr="004434D0">
              <w:rPr>
                <w:rFonts w:ascii="Times New Roman" w:hAnsi="Times New Roman"/>
                <w:lang w:val="pl-PL"/>
              </w:rPr>
              <w:t xml:space="preserve"> 1 lit. B ustawy z dnia 27 sierpnia 1997 r. o rehabilitacji zawodowej i społecznej oraz zatrudnianiu osób niepełnosprawnych (Dz. U. z 2010 r. Nr 214, poz. 1407, Nr 217, poz. 1427 i Nr 226, poz. 1475), lub zakłady aktywności zawodowej w zakresie przedmiotów opodatkowania zgłoszonych wojewodzie, jeżeli zgłoszenie zostało potwierdzone decyzją w sprawie przyznania statusu zakładu pracy chronionej lub zakładu aktywności zawodowej albo zaświadczeniem – zajętych na prowadzenie tego zakładu, z wyjątkiem przedmiotów opodatkowania znajdujących się w posiadaniu zależnym podmiotów niebędących prowadzącymi zakłady pracy chronionej spełniające warunek, o którym mowa w art. 28 ust. 1 pkt. 1 lit. b </w:t>
            </w:r>
            <w:r w:rsidR="00D52964" w:rsidRPr="004434D0">
              <w:rPr>
                <w:rFonts w:ascii="Times New Roman" w:hAnsi="Times New Roman"/>
                <w:lang w:val="pl-PL"/>
              </w:rPr>
              <w:t>ustawy z dnia 27 sierpnia 1997 r. o rehabilitacji zawodowej i społecznej oraz zatrudnianiu osób niepełnosprawnych lub zakłady aktywności zawodowej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44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45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46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1959A5" w:rsidRPr="004434D0" w:rsidTr="004434D0">
        <w:trPr>
          <w:cantSplit/>
          <w:trHeight w:hRule="exact" w:val="42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 w:rsidP="00EC4497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2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5 </w:t>
            </w:r>
            <w:r w:rsidR="00021E2C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="00EC4497" w:rsidRPr="004434D0">
              <w:rPr>
                <w:rFonts w:ascii="Times New Roman" w:hAnsi="Times New Roman"/>
                <w:lang w:val="pl-PL"/>
              </w:rPr>
              <w:t>instytuty</w:t>
            </w:r>
            <w:r w:rsidRPr="004434D0">
              <w:rPr>
                <w:rFonts w:ascii="Times New Roman" w:hAnsi="Times New Roman"/>
                <w:lang w:val="pl-PL"/>
              </w:rPr>
              <w:t xml:space="preserve"> badawcze, z wyjątkiem przedmiotów opodat</w:t>
            </w:r>
            <w:r w:rsidR="00EC4497" w:rsidRPr="004434D0">
              <w:rPr>
                <w:rFonts w:ascii="Times New Roman" w:hAnsi="Times New Roman"/>
                <w:lang w:val="pl-PL"/>
              </w:rPr>
              <w:t xml:space="preserve">kowania zajętych na działalność </w:t>
            </w:r>
            <w:r w:rsidRPr="004434D0">
              <w:rPr>
                <w:rFonts w:ascii="Times New Roman" w:hAnsi="Times New Roman"/>
                <w:lang w:val="pl-PL"/>
              </w:rPr>
              <w:t>gospodarczą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47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48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1959A5" w:rsidRPr="004434D0" w:rsidRDefault="001959A5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1959A5" w:rsidRPr="004434D0" w:rsidTr="009A6878">
        <w:trPr>
          <w:cantSplit/>
          <w:trHeight w:hRule="exact" w:val="86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1959A5" w:rsidRPr="004434D0" w:rsidRDefault="001959A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1959A5" w:rsidRPr="004434D0" w:rsidRDefault="001959A5" w:rsidP="00A64EFD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4434D0">
              <w:rPr>
                <w:rFonts w:ascii="Times New Roman" w:hAnsi="Times New Roman"/>
                <w:lang w:val="pl-PL"/>
              </w:rPr>
              <w:t>Art.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>7 ust.</w:t>
            </w:r>
            <w:r w:rsidR="003B6B64" w:rsidRPr="004434D0">
              <w:rPr>
                <w:rFonts w:ascii="Times New Roman" w:hAnsi="Times New Roman"/>
                <w:lang w:val="pl-PL"/>
              </w:rPr>
              <w:t xml:space="preserve"> </w:t>
            </w:r>
            <w:r w:rsidRPr="004434D0">
              <w:rPr>
                <w:rFonts w:ascii="Times New Roman" w:hAnsi="Times New Roman"/>
                <w:lang w:val="pl-PL"/>
              </w:rPr>
              <w:t xml:space="preserve">2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pkt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5a </w:t>
            </w:r>
            <w:r w:rsidR="00021E2C" w:rsidRPr="004434D0">
              <w:rPr>
                <w:rFonts w:ascii="Times New Roman" w:hAnsi="Times New Roman"/>
                <w:lang w:val="pl-PL"/>
              </w:rPr>
              <w:t xml:space="preserve">– </w:t>
            </w:r>
            <w:r w:rsidRPr="004434D0">
              <w:rPr>
                <w:rFonts w:ascii="Times New Roman" w:hAnsi="Times New Roman"/>
                <w:lang w:val="pl-PL"/>
              </w:rPr>
              <w:t>przedsiębiorc</w:t>
            </w:r>
            <w:r w:rsidR="00A64EFD" w:rsidRPr="004434D0">
              <w:rPr>
                <w:rFonts w:ascii="Times New Roman" w:hAnsi="Times New Roman"/>
                <w:lang w:val="pl-PL"/>
              </w:rPr>
              <w:t>ów</w:t>
            </w:r>
            <w:r w:rsidRPr="004434D0">
              <w:rPr>
                <w:rFonts w:ascii="Times New Roman" w:hAnsi="Times New Roman"/>
                <w:lang w:val="pl-PL"/>
              </w:rPr>
              <w:t xml:space="preserve"> o statusie </w:t>
            </w:r>
            <w:proofErr w:type="spellStart"/>
            <w:r w:rsidRPr="004434D0">
              <w:rPr>
                <w:rFonts w:ascii="Times New Roman" w:hAnsi="Times New Roman"/>
                <w:lang w:val="pl-PL"/>
              </w:rPr>
              <w:t>centrum</w:t>
            </w:r>
            <w:proofErr w:type="spellEnd"/>
            <w:r w:rsidRPr="004434D0">
              <w:rPr>
                <w:rFonts w:ascii="Times New Roman" w:hAnsi="Times New Roman"/>
                <w:lang w:val="pl-PL"/>
              </w:rPr>
              <w:t xml:space="preserve"> badawczo-rozwojowego uzyskanym na zasadach określonych w </w:t>
            </w:r>
            <w:r w:rsidR="00A64EFD" w:rsidRPr="004434D0">
              <w:rPr>
                <w:rFonts w:ascii="Times New Roman" w:hAnsi="Times New Roman"/>
                <w:lang w:val="pl-PL"/>
              </w:rPr>
              <w:t>przepisach</w:t>
            </w:r>
            <w:r w:rsidRPr="004434D0">
              <w:rPr>
                <w:rFonts w:ascii="Times New Roman" w:hAnsi="Times New Roman"/>
                <w:lang w:val="pl-PL"/>
              </w:rPr>
              <w:t xml:space="preserve"> o niektórych formach wspierania działalności innowacyjnej</w:t>
            </w:r>
            <w:r w:rsidR="00A64EFD" w:rsidRPr="004434D0">
              <w:rPr>
                <w:rFonts w:ascii="Times New Roman" w:hAnsi="Times New Roman"/>
                <w:lang w:val="pl-PL"/>
              </w:rPr>
              <w:t>,</w:t>
            </w:r>
            <w:r w:rsidRPr="004434D0">
              <w:rPr>
                <w:rFonts w:ascii="Times New Roman" w:hAnsi="Times New Roman"/>
                <w:lang w:val="pl-PL"/>
              </w:rPr>
              <w:t xml:space="preserve"> w odniesieniu do przedmiotów opodatkowania zajętych na cele prowadzonych badań i prac rozwojowych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49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50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959A5" w:rsidRPr="004434D0" w:rsidRDefault="0060069E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4434D0">
              <w:rPr>
                <w:rFonts w:ascii="Times New Roman" w:hAnsi="Times New Roman"/>
              </w:rPr>
              <w:t>51</w:t>
            </w:r>
            <w:r w:rsidR="001959A5" w:rsidRPr="004434D0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A95765" w:rsidRPr="004434D0" w:rsidTr="00A05946">
        <w:trPr>
          <w:cantSplit/>
          <w:trHeight w:hRule="exact" w:val="1577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6A6A6"/>
          </w:tcPr>
          <w:p w:rsidR="00A95765" w:rsidRPr="004434D0" w:rsidRDefault="00A9576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tbl>
            <w:tblPr>
              <w:tblW w:w="10774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00"/>
            </w:tblPr>
            <w:tblGrid>
              <w:gridCol w:w="8413"/>
              <w:gridCol w:w="2361"/>
            </w:tblGrid>
            <w:tr w:rsidR="009E71C9" w:rsidRPr="004434D0" w:rsidTr="003321FE">
              <w:trPr>
                <w:cantSplit/>
                <w:trHeight w:hRule="exact" w:val="480"/>
              </w:trPr>
              <w:tc>
                <w:tcPr>
                  <w:tcW w:w="841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A6A6A6"/>
                </w:tcPr>
                <w:p w:rsidR="009E71C9" w:rsidRPr="004434D0" w:rsidRDefault="009E71C9" w:rsidP="00E37A2F">
                  <w:pPr>
                    <w:spacing w:before="20" w:line="140" w:lineRule="exact"/>
                    <w:ind w:left="-84" w:firstLine="14"/>
                    <w:rPr>
                      <w:rFonts w:ascii="Times New Roman" w:hAnsi="Times New Roman"/>
                      <w:b/>
                      <w:sz w:val="14"/>
                      <w:lang w:val="pl-PL"/>
                    </w:rPr>
                  </w:pPr>
                  <w:r w:rsidRPr="004434D0">
                    <w:rPr>
                      <w:rFonts w:ascii="Times New Roman" w:hAnsi="Times New Roman"/>
                      <w:b/>
                      <w:sz w:val="14"/>
                      <w:lang w:val="pl-PL"/>
                    </w:rPr>
                    <w:t>Inne</w:t>
                  </w:r>
                </w:p>
              </w:tc>
              <w:tc>
                <w:tcPr>
                  <w:tcW w:w="23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9E71C9" w:rsidRPr="004434D0" w:rsidRDefault="009E71C9" w:rsidP="00280ED1">
                  <w:pPr>
                    <w:pStyle w:val="Nagwekpola"/>
                    <w:rPr>
                      <w:rFonts w:ascii="Times New Roman" w:hAnsi="Times New Roman"/>
                      <w:b w:val="0"/>
                      <w:lang w:val="pl-PL"/>
                    </w:rPr>
                  </w:pPr>
                  <w:r w:rsidRPr="004434D0">
                    <w:rPr>
                      <w:rFonts w:ascii="Times New Roman" w:hAnsi="Times New Roman"/>
                    </w:rPr>
                    <w:t>27</w:t>
                  </w:r>
                  <w:r w:rsidRPr="004434D0">
                    <w:rPr>
                      <w:rFonts w:ascii="Times New Roman" w:hAnsi="Times New Roman"/>
                      <w:lang w:val="pl-PL"/>
                    </w:rPr>
                    <w:t>.</w:t>
                  </w:r>
                </w:p>
                <w:p w:rsidR="009E71C9" w:rsidRPr="004434D0" w:rsidRDefault="009E71C9" w:rsidP="00280ED1">
                  <w:pPr>
                    <w:spacing w:line="140" w:lineRule="exact"/>
                    <w:rPr>
                      <w:rFonts w:ascii="Times New Roman" w:hAnsi="Times New Roman"/>
                      <w:b/>
                      <w:sz w:val="14"/>
                      <w:lang w:val="pl-PL"/>
                    </w:rPr>
                  </w:pPr>
                </w:p>
                <w:p w:rsidR="009E71C9" w:rsidRPr="004434D0" w:rsidRDefault="009E71C9" w:rsidP="00280ED1">
                  <w:pPr>
                    <w:tabs>
                      <w:tab w:val="left" w:pos="1478"/>
                    </w:tabs>
                    <w:spacing w:line="140" w:lineRule="exact"/>
                    <w:ind w:right="592"/>
                    <w:jc w:val="right"/>
                    <w:rPr>
                      <w:rFonts w:ascii="Times New Roman" w:hAnsi="Times New Roman"/>
                      <w:b/>
                      <w:sz w:val="18"/>
                      <w:lang w:val="pl-PL"/>
                    </w:rPr>
                  </w:pPr>
                  <w:r w:rsidRPr="004434D0">
                    <w:rPr>
                      <w:rFonts w:ascii="Times New Roman" w:hAnsi="Times New Roman"/>
                      <w:b/>
                      <w:sz w:val="18"/>
                      <w:lang w:val="pl-PL"/>
                    </w:rPr>
                    <w:t>,</w:t>
                  </w:r>
                </w:p>
              </w:tc>
            </w:tr>
          </w:tbl>
          <w:p w:rsidR="00A95765" w:rsidRPr="004434D0" w:rsidRDefault="00A95765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95765" w:rsidRPr="004434D0" w:rsidRDefault="007B347A" w:rsidP="007B347A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</w:rPr>
            </w:pPr>
            <w:r w:rsidRPr="004434D0">
              <w:rPr>
                <w:rFonts w:ascii="Times New Roman" w:hAnsi="Times New Roman"/>
              </w:rPr>
              <w:t>52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95765" w:rsidRPr="004434D0" w:rsidRDefault="007B347A" w:rsidP="007B347A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</w:rPr>
            </w:pPr>
            <w:r w:rsidRPr="004434D0">
              <w:rPr>
                <w:rFonts w:ascii="Times New Roman" w:hAnsi="Times New Roman"/>
              </w:rPr>
              <w:t>53</w:t>
            </w:r>
            <w:r w:rsidRPr="004434D0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65" w:rsidRPr="004434D0" w:rsidRDefault="007B347A" w:rsidP="007B347A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</w:rPr>
            </w:pPr>
            <w:r w:rsidRPr="004434D0">
              <w:rPr>
                <w:rFonts w:ascii="Times New Roman" w:hAnsi="Times New Roman"/>
              </w:rPr>
              <w:t>54.</w:t>
            </w:r>
          </w:p>
        </w:tc>
      </w:tr>
    </w:tbl>
    <w:p w:rsidR="001959A5" w:rsidRPr="004434D0" w:rsidRDefault="001959A5">
      <w:pPr>
        <w:pStyle w:val="Stopka"/>
        <w:widowControl w:val="0"/>
        <w:tabs>
          <w:tab w:val="clear" w:pos="4819"/>
          <w:tab w:val="clear" w:pos="9071"/>
        </w:tabs>
        <w:rPr>
          <w:rFonts w:ascii="Times New Roman" w:hAnsi="Times New Roman"/>
        </w:rPr>
      </w:pPr>
    </w:p>
    <w:sectPr w:rsidR="001959A5" w:rsidRPr="004434D0" w:rsidSect="00B6638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9E" w:rsidRDefault="00222C9E">
      <w:r>
        <w:separator/>
      </w:r>
    </w:p>
  </w:endnote>
  <w:endnote w:type="continuationSeparator" w:id="0">
    <w:p w:rsidR="00222C9E" w:rsidRDefault="0022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FB14A4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B14A4" w:rsidRDefault="00FB14A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ZN-1/B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B14A4" w:rsidRDefault="00B66388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FB14A4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D26879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FB14A4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FB14A4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D26879">
            <w:rPr>
              <w:rFonts w:ascii="Arial" w:hAnsi="Arial"/>
              <w:noProof/>
              <w:sz w:val="12"/>
            </w:rPr>
            <w:t>3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FB14A4" w:rsidRDefault="00FB14A4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E45F07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F07" w:rsidRDefault="00E45F07" w:rsidP="003535D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0"/>
            </w:rPr>
          </w:pPr>
          <w:r>
            <w:rPr>
              <w:rFonts w:ascii="Arial" w:hAnsi="Arial"/>
              <w:b/>
              <w:position w:val="-2"/>
              <w:sz w:val="28"/>
            </w:rPr>
            <w:t>ZN-1/B</w:t>
          </w:r>
        </w:p>
        <w:p w:rsidR="00E45F07" w:rsidRDefault="00E45F07" w:rsidP="003535D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45F07" w:rsidRDefault="00B66388" w:rsidP="003535D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E45F07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D26879">
            <w:rPr>
              <w:rFonts w:ascii="Arial" w:hAnsi="Arial"/>
              <w:noProof/>
              <w:position w:val="-2"/>
            </w:rPr>
            <w:t>3</w:t>
          </w:r>
          <w:r>
            <w:rPr>
              <w:rFonts w:ascii="Arial" w:hAnsi="Arial"/>
              <w:position w:val="-2"/>
            </w:rPr>
            <w:fldChar w:fldCharType="end"/>
          </w:r>
          <w:r w:rsidR="00E45F07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E45F07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D26879">
            <w:rPr>
              <w:rFonts w:ascii="Arial" w:hAnsi="Arial"/>
              <w:noProof/>
              <w:position w:val="-2"/>
              <w:sz w:val="12"/>
            </w:rPr>
            <w:t>3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FB14A4" w:rsidRDefault="00FB14A4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FB14A4">
      <w:trPr>
        <w:cantSplit/>
        <w:trHeight w:hRule="exact" w:val="360"/>
      </w:trPr>
      <w:tc>
        <w:tcPr>
          <w:tcW w:w="8640" w:type="dxa"/>
        </w:tcPr>
        <w:p w:rsidR="00FB14A4" w:rsidRDefault="00FB14A4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B14A4" w:rsidRDefault="00FB14A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0"/>
            </w:rPr>
          </w:pPr>
          <w:r>
            <w:rPr>
              <w:rFonts w:ascii="Arial" w:hAnsi="Arial"/>
              <w:b/>
              <w:position w:val="-2"/>
              <w:sz w:val="28"/>
            </w:rPr>
            <w:t>ZN-1/B</w:t>
          </w:r>
        </w:p>
        <w:p w:rsidR="00FB14A4" w:rsidRDefault="00FB14A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B14A4" w:rsidRDefault="00B66388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FB14A4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D26879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FB14A4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FB14A4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D26879">
            <w:rPr>
              <w:rFonts w:ascii="Arial" w:hAnsi="Arial"/>
              <w:noProof/>
              <w:position w:val="-2"/>
              <w:sz w:val="12"/>
            </w:rPr>
            <w:t>3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FB14A4" w:rsidRDefault="00FB14A4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9E" w:rsidRDefault="00222C9E">
      <w:r>
        <w:separator/>
      </w:r>
    </w:p>
  </w:footnote>
  <w:footnote w:type="continuationSeparator" w:id="0">
    <w:p w:rsidR="00222C9E" w:rsidRDefault="0022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0800"/>
    </w:tblGrid>
    <w:tr w:rsidR="00FB14A4" w:rsidRPr="00D26879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FB14A4" w:rsidRDefault="00FB14A4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FB14A4" w:rsidRDefault="00FB14A4">
          <w:pPr>
            <w:rPr>
              <w:rFonts w:ascii="Arial" w:hAnsi="Arial"/>
              <w:lang w:val="pl-PL"/>
            </w:rPr>
          </w:pPr>
        </w:p>
      </w:tc>
    </w:tr>
  </w:tbl>
  <w:p w:rsidR="00FB14A4" w:rsidRDefault="00FB14A4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FB14A4" w:rsidRPr="00D26879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FB14A4" w:rsidRDefault="00FB14A4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FB14A4" w:rsidRDefault="00FB14A4">
          <w:pPr>
            <w:rPr>
              <w:rFonts w:ascii="Arial" w:hAnsi="Arial"/>
              <w:lang w:val="pl-PL"/>
            </w:rPr>
          </w:pPr>
        </w:p>
      </w:tc>
    </w:tr>
  </w:tbl>
  <w:p w:rsidR="00FB14A4" w:rsidRDefault="00FB14A4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212E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E46B4"/>
    <w:multiLevelType w:val="hybridMultilevel"/>
    <w:tmpl w:val="41968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092E"/>
    <w:multiLevelType w:val="singleLevel"/>
    <w:tmpl w:val="04150011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9B6D62"/>
    <w:multiLevelType w:val="singleLevel"/>
    <w:tmpl w:val="359E5F7C"/>
    <w:lvl w:ilvl="0">
      <w:start w:val="10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6">
    <w:nsid w:val="5F8A09E5"/>
    <w:multiLevelType w:val="singleLevel"/>
    <w:tmpl w:val="04150011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6AA16E00"/>
    <w:multiLevelType w:val="hybridMultilevel"/>
    <w:tmpl w:val="CBD41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5D3"/>
    <w:rsid w:val="00021E2C"/>
    <w:rsid w:val="000671D7"/>
    <w:rsid w:val="000C4808"/>
    <w:rsid w:val="000E471E"/>
    <w:rsid w:val="00137F49"/>
    <w:rsid w:val="001852ED"/>
    <w:rsid w:val="001959A5"/>
    <w:rsid w:val="001F77F8"/>
    <w:rsid w:val="0020485C"/>
    <w:rsid w:val="002064E7"/>
    <w:rsid w:val="00211229"/>
    <w:rsid w:val="00222C9E"/>
    <w:rsid w:val="00235D60"/>
    <w:rsid w:val="0024748E"/>
    <w:rsid w:val="00280ED1"/>
    <w:rsid w:val="002946D7"/>
    <w:rsid w:val="002A648E"/>
    <w:rsid w:val="002C5E65"/>
    <w:rsid w:val="002D50A4"/>
    <w:rsid w:val="002F52AB"/>
    <w:rsid w:val="00301A07"/>
    <w:rsid w:val="003321FE"/>
    <w:rsid w:val="003A7B57"/>
    <w:rsid w:val="003B6B64"/>
    <w:rsid w:val="004022D4"/>
    <w:rsid w:val="0041043B"/>
    <w:rsid w:val="004434D0"/>
    <w:rsid w:val="00555A77"/>
    <w:rsid w:val="005655D8"/>
    <w:rsid w:val="005D7399"/>
    <w:rsid w:val="005F6DF1"/>
    <w:rsid w:val="0060069E"/>
    <w:rsid w:val="006257EB"/>
    <w:rsid w:val="0063407F"/>
    <w:rsid w:val="0067330A"/>
    <w:rsid w:val="006C0D51"/>
    <w:rsid w:val="006C5AC9"/>
    <w:rsid w:val="00711676"/>
    <w:rsid w:val="00741C37"/>
    <w:rsid w:val="0077049D"/>
    <w:rsid w:val="007B347A"/>
    <w:rsid w:val="00920892"/>
    <w:rsid w:val="00963373"/>
    <w:rsid w:val="00985EFC"/>
    <w:rsid w:val="009A6878"/>
    <w:rsid w:val="009B5B6B"/>
    <w:rsid w:val="009C777D"/>
    <w:rsid w:val="009E71C9"/>
    <w:rsid w:val="00A05946"/>
    <w:rsid w:val="00A16539"/>
    <w:rsid w:val="00A64EFD"/>
    <w:rsid w:val="00A746B6"/>
    <w:rsid w:val="00A95765"/>
    <w:rsid w:val="00B66388"/>
    <w:rsid w:val="00BE09B5"/>
    <w:rsid w:val="00C21F22"/>
    <w:rsid w:val="00C255D3"/>
    <w:rsid w:val="00CB48E2"/>
    <w:rsid w:val="00D14ABA"/>
    <w:rsid w:val="00D24D7F"/>
    <w:rsid w:val="00D26879"/>
    <w:rsid w:val="00D52964"/>
    <w:rsid w:val="00D553EC"/>
    <w:rsid w:val="00E27FA7"/>
    <w:rsid w:val="00E37A2F"/>
    <w:rsid w:val="00E45F07"/>
    <w:rsid w:val="00E819EF"/>
    <w:rsid w:val="00EC4497"/>
    <w:rsid w:val="00EE7E51"/>
    <w:rsid w:val="00F04B8B"/>
    <w:rsid w:val="00F85532"/>
    <w:rsid w:val="00FB14A4"/>
    <w:rsid w:val="00FC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6388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B66388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B66388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B66388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B66388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B66388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66388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66388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66388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66388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66388"/>
    <w:pPr>
      <w:ind w:left="720"/>
    </w:pPr>
  </w:style>
  <w:style w:type="paragraph" w:styleId="Stopka">
    <w:name w:val="footer"/>
    <w:basedOn w:val="Normalny"/>
    <w:link w:val="StopkaZnak"/>
    <w:rsid w:val="00B66388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B66388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B66388"/>
    <w:rPr>
      <w:position w:val="6"/>
      <w:sz w:val="16"/>
    </w:rPr>
  </w:style>
  <w:style w:type="paragraph" w:styleId="Tekstprzypisudolnego">
    <w:name w:val="footnote text"/>
    <w:basedOn w:val="Normalny"/>
    <w:semiHidden/>
    <w:rsid w:val="00B66388"/>
    <w:rPr>
      <w:sz w:val="20"/>
    </w:rPr>
  </w:style>
  <w:style w:type="paragraph" w:customStyle="1" w:styleId="heading1">
    <w:name w:val="heading1"/>
    <w:basedOn w:val="Normalny"/>
    <w:rsid w:val="00B66388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B66388"/>
    <w:rPr>
      <w:rFonts w:ascii="Swis721 BT" w:hAnsi="Swis721 BT"/>
      <w:sz w:val="20"/>
    </w:rPr>
  </w:style>
  <w:style w:type="paragraph" w:customStyle="1" w:styleId="Tytul0">
    <w:name w:val="Tytul0"/>
    <w:basedOn w:val="Normalny"/>
    <w:rsid w:val="00B66388"/>
    <w:pPr>
      <w:jc w:val="center"/>
    </w:pPr>
    <w:rPr>
      <w:b/>
    </w:rPr>
  </w:style>
  <w:style w:type="paragraph" w:customStyle="1" w:styleId="Nagwekpola">
    <w:name w:val="Nagłówek pola"/>
    <w:basedOn w:val="Normalny"/>
    <w:rsid w:val="00B66388"/>
    <w:rPr>
      <w:b/>
      <w:sz w:val="14"/>
    </w:rPr>
  </w:style>
  <w:style w:type="paragraph" w:customStyle="1" w:styleId="Objanienie">
    <w:name w:val="Objaśnienie"/>
    <w:basedOn w:val="Normalny"/>
    <w:rsid w:val="00B66388"/>
    <w:rPr>
      <w:sz w:val="20"/>
    </w:rPr>
  </w:style>
  <w:style w:type="paragraph" w:customStyle="1" w:styleId="Tytusekcji">
    <w:name w:val="Tytuł sekcji"/>
    <w:basedOn w:val="Normalny"/>
    <w:rsid w:val="00B66388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B66388"/>
    <w:rPr>
      <w:b w:val="0"/>
      <w:sz w:val="22"/>
    </w:rPr>
  </w:style>
  <w:style w:type="paragraph" w:customStyle="1" w:styleId="Tytupodbloku">
    <w:name w:val="Tytuł podbloku"/>
    <w:basedOn w:val="Tytusekcji"/>
    <w:rsid w:val="00B66388"/>
    <w:rPr>
      <w:sz w:val="20"/>
    </w:rPr>
  </w:style>
  <w:style w:type="paragraph" w:customStyle="1" w:styleId="przerwa">
    <w:name w:val="przerwa"/>
    <w:basedOn w:val="Normalny"/>
    <w:rsid w:val="00B66388"/>
    <w:rPr>
      <w:sz w:val="8"/>
    </w:rPr>
  </w:style>
  <w:style w:type="paragraph" w:customStyle="1" w:styleId="Opisboxu">
    <w:name w:val="Opis boxu"/>
    <w:basedOn w:val="Normalny"/>
    <w:rsid w:val="00B66388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B66388"/>
    <w:rPr>
      <w:b/>
      <w:sz w:val="28"/>
    </w:rPr>
  </w:style>
  <w:style w:type="paragraph" w:customStyle="1" w:styleId="drabinka">
    <w:name w:val="drabinka"/>
    <w:basedOn w:val="Normalny"/>
    <w:rsid w:val="00B66388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B66388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B66388"/>
    <w:pPr>
      <w:keepNext/>
      <w:keepLines/>
    </w:pPr>
    <w:rPr>
      <w:b/>
    </w:rPr>
  </w:style>
  <w:style w:type="paragraph" w:customStyle="1" w:styleId="Tytul00">
    <w:name w:val="Tytul0"/>
    <w:basedOn w:val="Normalny"/>
    <w:rsid w:val="00B66388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B66388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B66388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B66388"/>
    <w:pPr>
      <w:jc w:val="center"/>
    </w:pPr>
    <w:rPr>
      <w:b/>
    </w:rPr>
  </w:style>
  <w:style w:type="paragraph" w:customStyle="1" w:styleId="CI">
    <w:name w:val="CI"/>
    <w:basedOn w:val="Tytubloku"/>
    <w:rsid w:val="00B66388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B66388"/>
    <w:pPr>
      <w:jc w:val="center"/>
    </w:pPr>
    <w:rPr>
      <w:b/>
    </w:rPr>
  </w:style>
  <w:style w:type="paragraph" w:customStyle="1" w:styleId="Tytusekcji1">
    <w:name w:val="Tytuł sekcji"/>
    <w:basedOn w:val="Normalny"/>
    <w:rsid w:val="00B66388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B66388"/>
    <w:rPr>
      <w:sz w:val="20"/>
    </w:rPr>
  </w:style>
  <w:style w:type="paragraph" w:customStyle="1" w:styleId="Tytusekcji2">
    <w:name w:val="Tytuł sekcji"/>
    <w:basedOn w:val="Normalny"/>
    <w:next w:val="Tytusekcji0"/>
    <w:rsid w:val="00B66388"/>
    <w:pPr>
      <w:keepNext/>
      <w:keepLines/>
    </w:pPr>
    <w:rPr>
      <w:b/>
    </w:rPr>
  </w:style>
  <w:style w:type="paragraph" w:styleId="Tekstpodstawowy">
    <w:name w:val="Body Text"/>
    <w:basedOn w:val="Normalny"/>
    <w:rsid w:val="00B66388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B66388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  <w:rsid w:val="00B66388"/>
  </w:style>
  <w:style w:type="paragraph" w:styleId="Tekstpodstawowy2">
    <w:name w:val="Body Text 2"/>
    <w:basedOn w:val="Normalny"/>
    <w:rsid w:val="00B66388"/>
    <w:pPr>
      <w:keepNext/>
      <w:jc w:val="center"/>
    </w:pPr>
    <w:rPr>
      <w:rFonts w:ascii="Arial" w:hAnsi="Arial"/>
      <w:b/>
      <w:sz w:val="18"/>
    </w:rPr>
  </w:style>
  <w:style w:type="paragraph" w:customStyle="1" w:styleId="opis">
    <w:name w:val="opis"/>
    <w:basedOn w:val="Normalny"/>
    <w:rsid w:val="00B66388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B66388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rsid w:val="000C4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C4808"/>
    <w:rPr>
      <w:rFonts w:ascii="Tahoma" w:hAnsi="Tahoma" w:cs="Tahoma"/>
      <w:sz w:val="16"/>
      <w:szCs w:val="16"/>
      <w:lang w:val="en-GB"/>
    </w:rPr>
  </w:style>
  <w:style w:type="character" w:customStyle="1" w:styleId="StopkaZnak">
    <w:name w:val="Stopka Znak"/>
    <w:basedOn w:val="Domylnaczcionkaakapitu"/>
    <w:link w:val="Stopka"/>
    <w:rsid w:val="00E45F07"/>
    <w:rPr>
      <w:rFonts w:ascii="ArialPL" w:hAnsi="ArialP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keepNext/>
      <w:jc w:val="center"/>
    </w:pPr>
    <w:rPr>
      <w:rFonts w:ascii="Arial" w:hAnsi="Arial"/>
      <w:b/>
      <w:sz w:val="18"/>
    </w:rPr>
  </w:style>
  <w:style w:type="paragraph" w:customStyle="1" w:styleId="opis">
    <w:name w:val="opis"/>
    <w:basedOn w:val="Normalny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rsid w:val="000C4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C4808"/>
    <w:rPr>
      <w:rFonts w:ascii="Tahoma" w:hAnsi="Tahoma" w:cs="Tahoma"/>
      <w:sz w:val="16"/>
      <w:szCs w:val="16"/>
      <w:lang w:val="en-GB"/>
    </w:rPr>
  </w:style>
  <w:style w:type="character" w:customStyle="1" w:styleId="StopkaZnak">
    <w:name w:val="Stopka Znak"/>
    <w:basedOn w:val="Domylnaczcionkaakapitu"/>
    <w:link w:val="Stopka"/>
    <w:rsid w:val="00E45F07"/>
    <w:rPr>
      <w:rFonts w:ascii="ArialPL" w:hAnsi="ArialP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877D-095E-4B4A-9F83-D4EE0202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65</TotalTime>
  <Pages>3</Pages>
  <Words>1302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ZN-1/B</vt:lpstr>
    </vt:vector>
  </TitlesOfParts>
  <Company>Ministerstwo  Finansów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ZN-1/B</dc:title>
  <dc:creator>Marek Słowiński</dc:creator>
  <cp:lastModifiedBy>m.brzozowska</cp:lastModifiedBy>
  <cp:revision>23</cp:revision>
  <cp:lastPrinted>2015-12-01T10:14:00Z</cp:lastPrinted>
  <dcterms:created xsi:type="dcterms:W3CDTF">2014-07-09T08:43:00Z</dcterms:created>
  <dcterms:modified xsi:type="dcterms:W3CDTF">2015-12-01T10:14:00Z</dcterms:modified>
</cp:coreProperties>
</file>